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346D5081" w:rsidR="00D4138B" w:rsidRPr="003F4A63"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3F4A63">
        <w:rPr>
          <w:rFonts w:ascii="Arial" w:hAnsi="Arial" w:cs="Times New Roman" w:hint="eastAsia"/>
          <w:b/>
          <w:sz w:val="24"/>
          <w:szCs w:val="24"/>
        </w:rPr>
        <w:t>3</w:t>
      </w:r>
      <w:r w:rsidRPr="00D4138B">
        <w:rPr>
          <w:rFonts w:ascii="Arial" w:eastAsia="MS Mincho" w:hAnsi="Arial" w:cs="Times New Roman"/>
          <w:b/>
          <w:sz w:val="24"/>
          <w:szCs w:val="24"/>
          <w:lang w:eastAsia="x-none"/>
        </w:rPr>
        <w:tab/>
      </w:r>
      <w:r w:rsidR="00B96201" w:rsidRPr="00B96201">
        <w:rPr>
          <w:rFonts w:ascii="Arial" w:eastAsia="MS Mincho" w:hAnsi="Arial" w:cs="Times New Roman"/>
          <w:b/>
          <w:sz w:val="24"/>
          <w:szCs w:val="24"/>
          <w:lang w:eastAsia="x-none"/>
        </w:rPr>
        <w:t>R2-2600602</w:t>
      </w:r>
    </w:p>
    <w:p w14:paraId="5A4CE37E" w14:textId="26CEB7B6" w:rsidR="00D4138B" w:rsidRPr="00347F7C" w:rsidRDefault="003C737C" w:rsidP="00E470C4">
      <w:pPr>
        <w:widowControl w:val="0"/>
        <w:tabs>
          <w:tab w:val="left" w:pos="1701"/>
          <w:tab w:val="right" w:pos="9923"/>
        </w:tabs>
        <w:spacing w:before="120"/>
        <w:jc w:val="left"/>
        <w:rPr>
          <w:rFonts w:ascii="Arial" w:eastAsia="MS Mincho" w:hAnsi="Arial" w:cs="Times New Roman"/>
          <w:b/>
          <w:sz w:val="24"/>
          <w:szCs w:val="24"/>
          <w:lang w:eastAsia="x-none"/>
        </w:rPr>
      </w:pPr>
      <w:r w:rsidRPr="00FB6682">
        <w:rPr>
          <w:rFonts w:ascii="Arial" w:eastAsia="MS Mincho" w:hAnsi="Arial" w:cs="Times New Roman"/>
          <w:b/>
          <w:sz w:val="24"/>
          <w:szCs w:val="24"/>
          <w:lang w:eastAsia="x-none"/>
        </w:rPr>
        <w:t>Gothenburg, Sweden, Feb. 09th – 13</w:t>
      </w:r>
      <w:r w:rsidRPr="00C16056">
        <w:rPr>
          <w:rFonts w:ascii="Arial" w:eastAsia="MS Mincho" w:hAnsi="Arial" w:cs="Times New Roman"/>
          <w:b/>
          <w:sz w:val="24"/>
          <w:szCs w:val="24"/>
          <w:lang w:eastAsia="x-none"/>
        </w:rPr>
        <w:t>th</w:t>
      </w:r>
      <w:r w:rsidR="00C43CC5">
        <w:rPr>
          <w:rFonts w:ascii="Arial" w:hAnsi="Arial" w:cs="Times New Roman" w:hint="eastAsia"/>
          <w:b/>
          <w:sz w:val="24"/>
          <w:szCs w:val="24"/>
        </w:rPr>
        <w:t xml:space="preserve"> 2026</w:t>
      </w:r>
      <w:r w:rsidR="00D9361E">
        <w:rPr>
          <w:rFonts w:ascii="Arial" w:hAnsi="Arial" w:cs="Times New Roman"/>
          <w:b/>
          <w:sz w:val="24"/>
          <w:szCs w:val="24"/>
        </w:rPr>
        <w:tab/>
      </w:r>
      <w:r w:rsidR="003F4A63">
        <w:rPr>
          <w:rFonts w:ascii="Arial" w:hAnsi="Arial" w:cs="Times New Roman" w:hint="eastAsia"/>
          <w:b/>
          <w:sz w:val="24"/>
          <w:szCs w:val="24"/>
        </w:rPr>
        <w:t xml:space="preserve"> </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43BDC939" w:rsidR="00C90313" w:rsidRPr="00901E66"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Pr="00517B66">
        <w:rPr>
          <w:rFonts w:ascii="Arial" w:eastAsia="Arial Unicode MS" w:hAnsi="Arial" w:cs="Arial"/>
          <w:b/>
          <w:sz w:val="24"/>
          <w:szCs w:val="20"/>
          <w:lang w:val="en-GB" w:eastAsia="en-US"/>
        </w:rPr>
        <w:t>9.</w:t>
      </w:r>
      <w:r w:rsidRPr="00517B66">
        <w:rPr>
          <w:rFonts w:ascii="Arial" w:eastAsia="Arial Unicode MS" w:hAnsi="Arial" w:cs="Arial" w:hint="eastAsia"/>
          <w:b/>
          <w:sz w:val="24"/>
          <w:szCs w:val="20"/>
          <w:lang w:val="en-GB" w:eastAsia="en-US"/>
        </w:rPr>
        <w:t>4</w:t>
      </w:r>
      <w:r w:rsidRPr="00517B66">
        <w:rPr>
          <w:rFonts w:ascii="Arial" w:eastAsia="Arial Unicode MS" w:hAnsi="Arial" w:cs="Arial"/>
          <w:b/>
          <w:sz w:val="24"/>
          <w:szCs w:val="20"/>
          <w:lang w:val="en-GB" w:eastAsia="en-US"/>
        </w:rPr>
        <w:t>.2     LTM SCell</w:t>
      </w:r>
      <w:r w:rsidRPr="00517B66">
        <w:rPr>
          <w:rFonts w:ascii="Arial" w:eastAsia="Arial Unicode MS" w:hAnsi="Arial" w:cs="Arial" w:hint="eastAsia"/>
          <w:b/>
          <w:sz w:val="24"/>
          <w:szCs w:val="20"/>
          <w:lang w:val="en-GB" w:eastAsia="en-US"/>
        </w:rPr>
        <w:t xml:space="preserve"> activation </w:t>
      </w:r>
      <w:r w:rsidRPr="00517B66">
        <w:rPr>
          <w:rFonts w:ascii="Arial" w:eastAsia="Arial Unicode MS" w:hAnsi="Arial" w:cs="Arial"/>
          <w:b/>
          <w:sz w:val="24"/>
          <w:szCs w:val="20"/>
          <w:lang w:val="en-GB" w:eastAsia="en-US"/>
        </w:rPr>
        <w:t>improvement</w:t>
      </w:r>
    </w:p>
    <w:p w14:paraId="237534E9" w14:textId="3BB60812"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Discussion on LTM SCell activation improvements</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DAF3BA" w14:textId="1C64C00B" w:rsidR="00CB6703" w:rsidRDefault="006A0579" w:rsidP="009D2D2A">
      <w:pPr>
        <w:spacing w:before="120" w:afterLines="50" w:after="120"/>
        <w:rPr>
          <w:rFonts w:ascii="Times New Roman" w:hAnsi="Times New Roman" w:cs="Times New Roman"/>
          <w:szCs w:val="20"/>
        </w:rPr>
      </w:pPr>
      <w:r>
        <w:rPr>
          <w:rFonts w:ascii="Times New Roman" w:hAnsi="Times New Roman" w:cs="Times New Roman" w:hint="eastAsia"/>
          <w:szCs w:val="20"/>
        </w:rPr>
        <w:t>At RAN</w:t>
      </w:r>
      <w:r w:rsidR="004E18E7">
        <w:rPr>
          <w:rFonts w:ascii="Times New Roman" w:hAnsi="Times New Roman" w:cs="Times New Roman" w:hint="eastAsia"/>
          <w:szCs w:val="20"/>
        </w:rPr>
        <w:t xml:space="preserve"> #108, one </w:t>
      </w:r>
      <w:r w:rsidR="004E18E7" w:rsidRPr="004E18E7">
        <w:rPr>
          <w:rFonts w:ascii="Times New Roman" w:hAnsi="Times New Roman" w:cs="Times New Roman"/>
          <w:szCs w:val="20"/>
        </w:rPr>
        <w:t>New WI</w:t>
      </w:r>
      <w:r w:rsidR="00505596">
        <w:rPr>
          <w:rFonts w:ascii="Times New Roman" w:hAnsi="Times New Roman" w:cs="Times New Roman" w:hint="eastAsia"/>
          <w:szCs w:val="20"/>
        </w:rPr>
        <w:t>D</w:t>
      </w:r>
      <w:r w:rsidR="004E18E7" w:rsidRPr="004E18E7">
        <w:rPr>
          <w:rFonts w:ascii="Times New Roman" w:hAnsi="Times New Roman" w:cs="Times New Roman"/>
          <w:szCs w:val="20"/>
        </w:rPr>
        <w:t>:</w:t>
      </w:r>
      <w:r w:rsidR="004E18E7" w:rsidRPr="004E18E7">
        <w:rPr>
          <w:rFonts w:ascii="Times New Roman" w:hAnsi="Times New Roman" w:cs="Times New Roman" w:hint="eastAsia"/>
          <w:szCs w:val="20"/>
        </w:rPr>
        <w:t xml:space="preserve"> </w:t>
      </w:r>
      <w:r w:rsidR="004E18E7" w:rsidRPr="004E18E7">
        <w:rPr>
          <w:rFonts w:ascii="Times New Roman" w:hAnsi="Times New Roman" w:cs="Times New Roman"/>
          <w:szCs w:val="20"/>
        </w:rPr>
        <w:t>NR mobility enhancements Phase 5</w:t>
      </w:r>
      <w:r w:rsidR="004E18E7">
        <w:rPr>
          <w:rFonts w:ascii="Times New Roman" w:hAnsi="Times New Roman" w:cs="Times New Roman" w:hint="eastAsia"/>
          <w:szCs w:val="20"/>
        </w:rPr>
        <w:t xml:space="preserve"> was approved, with the following objective</w:t>
      </w:r>
      <w:r w:rsidR="00A27A45">
        <w:rPr>
          <w:rFonts w:ascii="Times New Roman" w:hAnsi="Times New Roman" w:cs="Times New Roman" w:hint="eastAsia"/>
          <w:szCs w:val="20"/>
        </w:rPr>
        <w:t xml:space="preserve"> for LTM SCell activation improvement</w:t>
      </w:r>
      <w:r w:rsidR="004E18E7">
        <w:rPr>
          <w:rFonts w:ascii="Times New Roman" w:hAnsi="Times New Roman" w:cs="Times New Roman" w:hint="eastAsia"/>
          <w:szCs w:val="20"/>
        </w:rPr>
        <w:t>:</w:t>
      </w:r>
    </w:p>
    <w:tbl>
      <w:tblPr>
        <w:tblStyle w:val="a9"/>
        <w:tblW w:w="0" w:type="auto"/>
        <w:tblLook w:val="04A0" w:firstRow="1" w:lastRow="0" w:firstColumn="1" w:lastColumn="0" w:noHBand="0" w:noVBand="1"/>
      </w:tblPr>
      <w:tblGrid>
        <w:gridCol w:w="9629"/>
      </w:tblGrid>
      <w:tr w:rsidR="00CB6703" w14:paraId="7B1FC625" w14:textId="77777777" w:rsidTr="00CB6703">
        <w:tc>
          <w:tcPr>
            <w:tcW w:w="9629" w:type="dxa"/>
          </w:tcPr>
          <w:p w14:paraId="6760650D" w14:textId="77777777" w:rsidR="00CB6703" w:rsidRPr="00CB6703" w:rsidRDefault="00CB6703" w:rsidP="00CB6703">
            <w:pPr>
              <w:numPr>
                <w:ilvl w:val="0"/>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bookmarkStart w:id="0" w:name="OLE_LINK27"/>
            <w:r w:rsidRPr="00CB6703">
              <w:rPr>
                <w:rFonts w:ascii="Times New Roman" w:hAnsi="Times New Roman" w:cs="Times New Roman"/>
                <w:sz w:val="20"/>
                <w:szCs w:val="20"/>
                <w:lang w:val="en-GB" w:eastAsia="x-none"/>
              </w:rPr>
              <w:t>LTM SCell</w:t>
            </w:r>
            <w:r w:rsidRPr="00CB6703">
              <w:rPr>
                <w:rFonts w:ascii="Times New Roman" w:hAnsi="Times New Roman" w:cs="Times New Roman" w:hint="eastAsia"/>
                <w:sz w:val="20"/>
                <w:szCs w:val="20"/>
                <w:lang w:val="en-GB"/>
              </w:rPr>
              <w:t xml:space="preserve"> activation </w:t>
            </w:r>
            <w:r w:rsidRPr="00CB6703">
              <w:rPr>
                <w:rFonts w:ascii="Times New Roman" w:hAnsi="Times New Roman" w:cs="Times New Roman"/>
                <w:sz w:val="20"/>
                <w:szCs w:val="20"/>
                <w:lang w:val="en-GB" w:eastAsia="x-none"/>
              </w:rPr>
              <w:t>improvements for further reducing interruption delays</w:t>
            </w:r>
          </w:p>
          <w:p w14:paraId="7811A44C" w14:textId="77777777" w:rsidR="00CB6703" w:rsidRPr="00CB6703" w:rsidRDefault="00CB6703" w:rsidP="00CB6703">
            <w:pPr>
              <w:numPr>
                <w:ilvl w:val="1"/>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CB6703">
              <w:rPr>
                <w:rFonts w:ascii="Times New Roman" w:hAnsi="Times New Roman" w:cs="Times New Roman"/>
                <w:sz w:val="20"/>
                <w:szCs w:val="20"/>
                <w:lang w:val="en-GB" w:eastAsia="x-none"/>
              </w:rPr>
              <w:t xml:space="preserve">Specify the necessary configuration and UE procedures for NW triggering of LTM SCell activation as part of the SpCell LTM cell switch [RAN2, RAN3]. </w:t>
            </w:r>
          </w:p>
          <w:p w14:paraId="57D8EC1F" w14:textId="77777777" w:rsidR="00CB6703" w:rsidRPr="00CB6703" w:rsidRDefault="00CB6703" w:rsidP="00CB6703">
            <w:pPr>
              <w:numPr>
                <w:ilvl w:val="1"/>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CB6703">
              <w:rPr>
                <w:rFonts w:ascii="Times New Roman" w:hAnsi="Times New Roman" w:cs="Times New Roman"/>
                <w:sz w:val="20"/>
                <w:szCs w:val="20"/>
                <w:lang w:val="en-GB" w:eastAsia="x-none"/>
              </w:rPr>
              <w:t xml:space="preserve">Evaluate and specify as necessary the needed RAN4 requirements for this [RAN4]. </w:t>
            </w:r>
          </w:p>
          <w:p w14:paraId="37E74C7C" w14:textId="77777777" w:rsidR="00CB6703" w:rsidRPr="00CB6703" w:rsidRDefault="00CB6703" w:rsidP="00CB6703">
            <w:pPr>
              <w:overflowPunct w:val="0"/>
              <w:autoSpaceDE w:val="0"/>
              <w:autoSpaceDN w:val="0"/>
              <w:adjustRightInd w:val="0"/>
              <w:spacing w:after="180"/>
              <w:ind w:left="2160"/>
              <w:jc w:val="left"/>
              <w:textAlignment w:val="baseline"/>
              <w:rPr>
                <w:rFonts w:ascii="Times New Roman" w:hAnsi="Times New Roman" w:cs="Times New Roman"/>
                <w:sz w:val="20"/>
                <w:szCs w:val="20"/>
                <w:lang w:val="en-GB"/>
              </w:rPr>
            </w:pPr>
            <w:r w:rsidRPr="00CB6703">
              <w:rPr>
                <w:rFonts w:ascii="Times New Roman" w:hAnsi="Times New Roman" w:cs="Times New Roman"/>
                <w:sz w:val="20"/>
                <w:szCs w:val="20"/>
                <w:lang w:val="en-GB" w:eastAsia="x-none"/>
              </w:rPr>
              <w:t>NOTE</w:t>
            </w:r>
            <w:r w:rsidRPr="00CB6703">
              <w:rPr>
                <w:rFonts w:ascii="Times New Roman" w:hAnsi="Times New Roman" w:cs="Times New Roman" w:hint="eastAsia"/>
                <w:sz w:val="20"/>
                <w:szCs w:val="20"/>
                <w:lang w:val="en-GB"/>
              </w:rPr>
              <w:t xml:space="preserve"> 1</w:t>
            </w:r>
            <w:r w:rsidRPr="00CB6703">
              <w:rPr>
                <w:rFonts w:ascii="Times New Roman" w:hAnsi="Times New Roman" w:cs="Times New Roman"/>
                <w:sz w:val="20"/>
                <w:szCs w:val="20"/>
                <w:lang w:val="en-GB" w:eastAsia="x-none"/>
              </w:rPr>
              <w:t xml:space="preserve">: Reuse the candidate cell LTM measurement and reporting procedures where possible for the SCell </w:t>
            </w:r>
            <w:r w:rsidRPr="00CB6703">
              <w:rPr>
                <w:rFonts w:ascii="Times New Roman" w:hAnsi="Times New Roman" w:cs="Times New Roman" w:hint="eastAsia"/>
                <w:sz w:val="20"/>
                <w:szCs w:val="20"/>
                <w:lang w:val="en-GB"/>
              </w:rPr>
              <w:t xml:space="preserve">activation </w:t>
            </w:r>
            <w:r w:rsidRPr="00CB6703">
              <w:rPr>
                <w:rFonts w:ascii="Times New Roman" w:hAnsi="Times New Roman" w:cs="Times New Roman"/>
                <w:sz w:val="20"/>
                <w:szCs w:val="20"/>
                <w:lang w:val="en-GB" w:eastAsia="x-none"/>
              </w:rPr>
              <w:t>improvements</w:t>
            </w:r>
          </w:p>
          <w:p w14:paraId="3F6E081D" w14:textId="77777777" w:rsidR="00CB6703" w:rsidRPr="00CB6703" w:rsidRDefault="00CB6703" w:rsidP="00CB6703">
            <w:pPr>
              <w:overflowPunct w:val="0"/>
              <w:autoSpaceDE w:val="0"/>
              <w:autoSpaceDN w:val="0"/>
              <w:adjustRightInd w:val="0"/>
              <w:spacing w:after="180"/>
              <w:ind w:left="2160"/>
              <w:jc w:val="left"/>
              <w:textAlignment w:val="baseline"/>
              <w:rPr>
                <w:rFonts w:ascii="Times New Roman" w:hAnsi="Times New Roman" w:cs="Times New Roman"/>
                <w:sz w:val="20"/>
                <w:szCs w:val="20"/>
                <w:lang w:val="en-GB"/>
              </w:rPr>
            </w:pPr>
            <w:r w:rsidRPr="00CB6703">
              <w:rPr>
                <w:rFonts w:ascii="Times New Roman" w:hAnsi="Times New Roman" w:cs="Times New Roman"/>
                <w:sz w:val="20"/>
                <w:szCs w:val="20"/>
                <w:lang w:val="en-GB"/>
              </w:rPr>
              <w:t>NOTE</w:t>
            </w:r>
            <w:r w:rsidRPr="00CB6703">
              <w:rPr>
                <w:rFonts w:ascii="Times New Roman" w:hAnsi="Times New Roman" w:cs="Times New Roman" w:hint="eastAsia"/>
                <w:sz w:val="20"/>
                <w:szCs w:val="20"/>
                <w:lang w:val="en-GB"/>
              </w:rPr>
              <w:t xml:space="preserve"> 2: </w:t>
            </w:r>
            <w:r w:rsidRPr="00CB6703">
              <w:rPr>
                <w:rFonts w:ascii="Times New Roman" w:hAnsi="Times New Roman" w:cs="Times New Roman"/>
                <w:sz w:val="20"/>
                <w:szCs w:val="20"/>
                <w:lang w:val="en-GB"/>
              </w:rPr>
              <w:t>Early CSI acquisition procedure for SCell is not in the scope</w:t>
            </w:r>
            <w:r w:rsidRPr="00CB6703">
              <w:rPr>
                <w:rFonts w:ascii="Times New Roman" w:hAnsi="Times New Roman" w:cs="Times New Roman" w:hint="eastAsia"/>
                <w:sz w:val="20"/>
                <w:szCs w:val="20"/>
                <w:lang w:val="en-GB"/>
              </w:rPr>
              <w:t>.</w:t>
            </w:r>
          </w:p>
          <w:p w14:paraId="7B3A1CEB" w14:textId="77777777" w:rsidR="00CB6703" w:rsidRPr="00CB6703" w:rsidRDefault="00CB6703" w:rsidP="00CB6703">
            <w:pPr>
              <w:overflowPunct w:val="0"/>
              <w:autoSpaceDE w:val="0"/>
              <w:autoSpaceDN w:val="0"/>
              <w:adjustRightInd w:val="0"/>
              <w:spacing w:after="180"/>
              <w:ind w:left="2160"/>
              <w:jc w:val="left"/>
              <w:textAlignment w:val="baseline"/>
              <w:rPr>
                <w:rFonts w:ascii="Times New Roman" w:hAnsi="Times New Roman" w:cs="Times New Roman"/>
                <w:sz w:val="20"/>
                <w:szCs w:val="20"/>
                <w:lang w:val="en-GB"/>
              </w:rPr>
            </w:pPr>
            <w:r w:rsidRPr="00CB6703">
              <w:rPr>
                <w:rFonts w:ascii="Times New Roman" w:hAnsi="Times New Roman" w:cs="Times New Roman"/>
                <w:sz w:val="20"/>
                <w:szCs w:val="20"/>
                <w:lang w:val="en-GB" w:eastAsia="x-none"/>
              </w:rPr>
              <w:t>NOTE</w:t>
            </w:r>
            <w:r w:rsidRPr="00CB6703">
              <w:rPr>
                <w:rFonts w:ascii="Times New Roman" w:hAnsi="Times New Roman" w:cs="Times New Roman" w:hint="eastAsia"/>
                <w:sz w:val="20"/>
                <w:szCs w:val="20"/>
                <w:lang w:val="en-GB"/>
              </w:rPr>
              <w:t xml:space="preserve"> 3</w:t>
            </w:r>
            <w:r w:rsidRPr="00CB6703">
              <w:rPr>
                <w:rFonts w:ascii="Times New Roman" w:hAnsi="Times New Roman" w:cs="Times New Roman"/>
                <w:sz w:val="20"/>
                <w:szCs w:val="20"/>
                <w:lang w:val="en-GB" w:eastAsia="x-none"/>
              </w:rPr>
              <w:t xml:space="preserve">: This objective is </w:t>
            </w:r>
            <w:r w:rsidRPr="00CB6703">
              <w:rPr>
                <w:rFonts w:ascii="Times New Roman" w:hAnsi="Times New Roman" w:cs="Times New Roman" w:hint="eastAsia"/>
                <w:sz w:val="20"/>
                <w:szCs w:val="20"/>
                <w:lang w:val="en-GB"/>
              </w:rPr>
              <w:t>not</w:t>
            </w:r>
            <w:r w:rsidRPr="00CB6703">
              <w:rPr>
                <w:rFonts w:ascii="Times New Roman" w:hAnsi="Times New Roman" w:cs="Times New Roman"/>
                <w:sz w:val="20"/>
                <w:szCs w:val="20"/>
                <w:lang w:val="en-GB" w:eastAsia="x-none"/>
              </w:rPr>
              <w:t xml:space="preserve"> applicable to non-co-located CA and is </w:t>
            </w:r>
            <w:r w:rsidRPr="00CB6703">
              <w:rPr>
                <w:rFonts w:ascii="Times New Roman" w:hAnsi="Times New Roman" w:cs="Times New Roman" w:hint="eastAsia"/>
                <w:sz w:val="20"/>
                <w:szCs w:val="20"/>
                <w:lang w:val="en-GB"/>
              </w:rPr>
              <w:t>not</w:t>
            </w:r>
            <w:r w:rsidRPr="00CB6703">
              <w:rPr>
                <w:rFonts w:ascii="Times New Roman" w:hAnsi="Times New Roman" w:cs="Times New Roman"/>
                <w:sz w:val="20"/>
                <w:szCs w:val="20"/>
                <w:lang w:val="en-GB" w:eastAsia="x-none"/>
              </w:rPr>
              <w:t xml:space="preserve"> applicable to C-LTM</w:t>
            </w:r>
          </w:p>
          <w:p w14:paraId="7F746225" w14:textId="77777777" w:rsidR="00CB6703" w:rsidRPr="00CB6703" w:rsidRDefault="00CB6703" w:rsidP="00CB6703">
            <w:pPr>
              <w:overflowPunct w:val="0"/>
              <w:autoSpaceDE w:val="0"/>
              <w:autoSpaceDN w:val="0"/>
              <w:adjustRightInd w:val="0"/>
              <w:spacing w:after="180"/>
              <w:ind w:left="2160"/>
              <w:jc w:val="left"/>
              <w:textAlignment w:val="baseline"/>
              <w:rPr>
                <w:rFonts w:ascii="Times New Roman" w:hAnsi="Times New Roman" w:cs="Times New Roman"/>
                <w:sz w:val="20"/>
                <w:szCs w:val="20"/>
                <w:lang w:val="en-GB"/>
              </w:rPr>
            </w:pPr>
            <w:r w:rsidRPr="00CB6703">
              <w:rPr>
                <w:rFonts w:ascii="Times New Roman" w:hAnsi="Times New Roman" w:cs="Times New Roman"/>
                <w:sz w:val="20"/>
                <w:szCs w:val="20"/>
                <w:lang w:val="en-GB" w:eastAsia="x-none"/>
              </w:rPr>
              <w:t>NOTE</w:t>
            </w:r>
            <w:r w:rsidRPr="00CB6703">
              <w:rPr>
                <w:rFonts w:ascii="Times New Roman" w:hAnsi="Times New Roman" w:cs="Times New Roman" w:hint="eastAsia"/>
                <w:sz w:val="20"/>
                <w:szCs w:val="20"/>
                <w:lang w:val="en-GB"/>
              </w:rPr>
              <w:t xml:space="preserve"> 4</w:t>
            </w:r>
            <w:r w:rsidRPr="00CB6703">
              <w:rPr>
                <w:rFonts w:ascii="Times New Roman" w:hAnsi="Times New Roman" w:cs="Times New Roman"/>
                <w:sz w:val="20"/>
                <w:szCs w:val="20"/>
                <w:lang w:val="en-GB" w:eastAsia="x-none"/>
              </w:rPr>
              <w:t>: This objective is applicable to MCG and SCG</w:t>
            </w:r>
            <w:r w:rsidRPr="00CB6703">
              <w:rPr>
                <w:rFonts w:ascii="Times New Roman" w:hAnsi="Times New Roman" w:cs="Times New Roman" w:hint="eastAsia"/>
                <w:sz w:val="20"/>
                <w:szCs w:val="20"/>
                <w:lang w:val="en-GB"/>
              </w:rPr>
              <w:t xml:space="preserve">, and is applicable to both intra-CU and inter-CU cases. </w:t>
            </w:r>
          </w:p>
          <w:p w14:paraId="4EF3D42E" w14:textId="4E006008" w:rsidR="00CB6703" w:rsidRPr="00CB6703" w:rsidRDefault="00CB6703" w:rsidP="00CB6703">
            <w:pPr>
              <w:overflowPunct w:val="0"/>
              <w:autoSpaceDE w:val="0"/>
              <w:autoSpaceDN w:val="0"/>
              <w:adjustRightInd w:val="0"/>
              <w:spacing w:after="180"/>
              <w:ind w:left="2160"/>
              <w:jc w:val="left"/>
              <w:textAlignment w:val="baseline"/>
              <w:rPr>
                <w:rFonts w:ascii="Times New Roman" w:hAnsi="Times New Roman" w:cs="Times New Roman"/>
                <w:sz w:val="20"/>
                <w:szCs w:val="20"/>
                <w:lang w:val="en-GB"/>
              </w:rPr>
            </w:pPr>
            <w:r w:rsidRPr="00CB6703">
              <w:rPr>
                <w:rFonts w:ascii="Times New Roman" w:hAnsi="Times New Roman" w:cs="Times New Roman" w:hint="eastAsia"/>
                <w:sz w:val="20"/>
                <w:szCs w:val="20"/>
                <w:lang w:val="en-GB"/>
              </w:rPr>
              <w:t>NOTE 5: The objective is only applicable to the case of SCell activation within</w:t>
            </w:r>
            <w:r w:rsidRPr="00CB6703">
              <w:rPr>
                <w:rFonts w:ascii="Times New Roman" w:hAnsi="Times New Roman" w:cs="Times New Roman"/>
                <w:sz w:val="20"/>
                <w:szCs w:val="20"/>
                <w:lang w:val="en-GB"/>
              </w:rPr>
              <w:t xml:space="preserve"> the same cell group from which the LTM cell switch </w:t>
            </w:r>
            <w:r w:rsidRPr="00CB6703">
              <w:rPr>
                <w:rFonts w:ascii="Times New Roman" w:hAnsi="Times New Roman" w:cs="Times New Roman" w:hint="eastAsia"/>
                <w:sz w:val="20"/>
                <w:szCs w:val="20"/>
                <w:lang w:val="en-GB"/>
              </w:rPr>
              <w:t xml:space="preserve">command </w:t>
            </w:r>
            <w:r w:rsidRPr="00CB6703">
              <w:rPr>
                <w:rFonts w:ascii="Times New Roman" w:hAnsi="Times New Roman" w:cs="Times New Roman"/>
                <w:sz w:val="20"/>
                <w:szCs w:val="20"/>
                <w:lang w:val="en-GB"/>
              </w:rPr>
              <w:t>MAC CE is received</w:t>
            </w:r>
            <w:r w:rsidRPr="00CB6703">
              <w:rPr>
                <w:rFonts w:ascii="Times New Roman" w:hAnsi="Times New Roman" w:cs="Times New Roman" w:hint="eastAsia"/>
                <w:sz w:val="20"/>
                <w:szCs w:val="20"/>
                <w:lang w:val="en-GB"/>
              </w:rPr>
              <w:t>.</w:t>
            </w:r>
            <w:bookmarkEnd w:id="0"/>
          </w:p>
        </w:tc>
      </w:tr>
    </w:tbl>
    <w:p w14:paraId="3DB2C8F6" w14:textId="2A78A5CB" w:rsidR="00256A42" w:rsidRPr="009F3B6F" w:rsidRDefault="009F3B6F" w:rsidP="009D2D2A">
      <w:pPr>
        <w:spacing w:before="120" w:afterLines="50" w:after="120"/>
        <w:rPr>
          <w:rFonts w:ascii="Times New Roman" w:hAnsi="Times New Roman" w:cs="Times New Roman"/>
          <w:szCs w:val="20"/>
        </w:rPr>
      </w:pPr>
      <w:r>
        <w:rPr>
          <w:rFonts w:ascii="Times New Roman" w:hAnsi="Times New Roman" w:cs="Times New Roman" w:hint="eastAsia"/>
          <w:szCs w:val="20"/>
        </w:rPr>
        <w:t>In this paper, we would like to provide our initial</w:t>
      </w:r>
      <w:r w:rsidR="00CD1460">
        <w:rPr>
          <w:rFonts w:ascii="Times New Roman" w:hAnsi="Times New Roman" w:cs="Times New Roman" w:hint="eastAsia"/>
          <w:szCs w:val="20"/>
        </w:rPr>
        <w:t xml:space="preserve"> consideration on the support of </w:t>
      </w:r>
      <w:r w:rsidR="00CD1460" w:rsidRPr="00CB6703">
        <w:rPr>
          <w:rFonts w:ascii="Times New Roman" w:hAnsi="Times New Roman" w:cs="Times New Roman"/>
          <w:sz w:val="20"/>
          <w:szCs w:val="20"/>
          <w:lang w:val="en-GB" w:eastAsia="x-none"/>
        </w:rPr>
        <w:t>LTM SCell</w:t>
      </w:r>
      <w:r w:rsidR="00CD1460" w:rsidRPr="00CB6703">
        <w:rPr>
          <w:rFonts w:ascii="Times New Roman" w:hAnsi="Times New Roman" w:cs="Times New Roman" w:hint="eastAsia"/>
          <w:sz w:val="20"/>
          <w:szCs w:val="20"/>
          <w:lang w:val="en-GB"/>
        </w:rPr>
        <w:t xml:space="preserve"> activation </w:t>
      </w:r>
      <w:r w:rsidR="00CD1460" w:rsidRPr="00CB6703">
        <w:rPr>
          <w:rFonts w:ascii="Times New Roman" w:hAnsi="Times New Roman" w:cs="Times New Roman"/>
          <w:sz w:val="20"/>
          <w:szCs w:val="20"/>
          <w:lang w:val="en-GB" w:eastAsia="x-none"/>
        </w:rPr>
        <w:t>improvements</w:t>
      </w:r>
      <w:r w:rsidR="003C3A2A">
        <w:rPr>
          <w:rFonts w:ascii="Times New Roman" w:hAnsi="Times New Roman" w:cs="Times New Roman" w:hint="eastAsia"/>
          <w:sz w:val="20"/>
          <w:szCs w:val="20"/>
          <w:lang w:val="en-GB"/>
        </w:rPr>
        <w:t>.</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E4DB1C7" w14:textId="12A27DED" w:rsidR="003A4A4C" w:rsidRDefault="007665BA" w:rsidP="007665BA">
      <w:pPr>
        <w:spacing w:before="120" w:afterLines="50" w:after="120"/>
        <w:rPr>
          <w:rFonts w:ascii="Times New Roman" w:hAnsi="Times New Roman" w:cs="Times New Roman"/>
        </w:rPr>
      </w:pPr>
      <w:r w:rsidRPr="007665BA">
        <w:rPr>
          <w:rFonts w:ascii="Times New Roman" w:hAnsi="Times New Roman" w:cs="Times New Roman"/>
          <w:lang w:eastAsia="ko-KR"/>
        </w:rPr>
        <w:t>Currently, the</w:t>
      </w:r>
      <w:r w:rsidR="0024130D">
        <w:rPr>
          <w:rFonts w:ascii="Times New Roman" w:hAnsi="Times New Roman" w:cs="Times New Roman" w:hint="eastAsia"/>
        </w:rPr>
        <w:t xml:space="preserve"> LTM</w:t>
      </w:r>
      <w:r w:rsidRPr="007665BA">
        <w:rPr>
          <w:rFonts w:ascii="Times New Roman" w:hAnsi="Times New Roman" w:cs="Times New Roman"/>
          <w:lang w:eastAsia="ko-KR"/>
        </w:rPr>
        <w:t xml:space="preserve"> SCell activation/deactivation is only supported by the indication</w:t>
      </w:r>
      <w:r w:rsidR="0024130D">
        <w:rPr>
          <w:rFonts w:ascii="Times New Roman" w:hAnsi="Times New Roman" w:cs="Times New Roman" w:hint="eastAsia"/>
        </w:rPr>
        <w:t xml:space="preserve"> (</w:t>
      </w:r>
      <w:r w:rsidR="00FA6CAA" w:rsidRPr="00FA6CAA">
        <w:rPr>
          <w:rFonts w:ascii="Times New Roman" w:hAnsi="Times New Roman" w:cs="Times New Roman" w:hint="eastAsia"/>
        </w:rPr>
        <w:t>sCellState-r16</w:t>
      </w:r>
      <w:r w:rsidR="00FA6CAA">
        <w:rPr>
          <w:rFonts w:ascii="Times New Roman" w:hAnsi="Times New Roman" w:cs="Times New Roman" w:hint="eastAsia"/>
        </w:rPr>
        <w:t xml:space="preserve"> IE</w:t>
      </w:r>
      <w:r w:rsidR="0024130D">
        <w:rPr>
          <w:rFonts w:ascii="Times New Roman" w:hAnsi="Times New Roman" w:cs="Times New Roman" w:hint="eastAsia"/>
        </w:rPr>
        <w:t>)</w:t>
      </w:r>
      <w:r w:rsidRPr="007665BA">
        <w:rPr>
          <w:rFonts w:ascii="Times New Roman" w:hAnsi="Times New Roman" w:cs="Times New Roman"/>
          <w:lang w:eastAsia="ko-KR"/>
        </w:rPr>
        <w:t xml:space="preserve"> in the RRCReconfiguraiton associated with the target candidate cell, which is not dynamic. And activating SCells</w:t>
      </w:r>
      <w:r w:rsidR="008C3858">
        <w:rPr>
          <w:rFonts w:ascii="Times New Roman" w:hAnsi="Times New Roman" w:cs="Times New Roman" w:hint="eastAsia"/>
        </w:rPr>
        <w:t xml:space="preserve"> based on measurement result from the UE</w:t>
      </w:r>
      <w:r w:rsidRPr="007665BA">
        <w:rPr>
          <w:rFonts w:ascii="Times New Roman" w:hAnsi="Times New Roman" w:cs="Times New Roman"/>
          <w:lang w:eastAsia="ko-KR"/>
        </w:rPr>
        <w:t xml:space="preserve"> after completion of the LTM cell switch would cause delay of usage of CA, and decreases data throughput and user experience. Therefore, the Rel-20 LTM SCell enhancement targets for dynamic and early activation of SCells during LTM cell switch procedure.</w:t>
      </w:r>
      <w:r w:rsidR="00D36F01" w:rsidRPr="00D36F01">
        <w:rPr>
          <w:rFonts w:ascii="Times New Roman" w:hAnsi="Times New Roman" w:cs="Times New Roman" w:hint="eastAsia"/>
        </w:rPr>
        <w:t xml:space="preserve"> </w:t>
      </w:r>
      <w:r w:rsidR="00D36F01">
        <w:rPr>
          <w:rFonts w:ascii="Times New Roman" w:hAnsi="Times New Roman" w:cs="Times New Roman" w:hint="eastAsia"/>
        </w:rPr>
        <w:t>Regarding to whether to support dynamic LTM deactivation, in our understanding, the</w:t>
      </w:r>
      <w:r w:rsidR="008F0653">
        <w:rPr>
          <w:rFonts w:ascii="Times New Roman" w:hAnsi="Times New Roman" w:cs="Times New Roman" w:hint="eastAsia"/>
        </w:rPr>
        <w:t>re is no speci</w:t>
      </w:r>
      <w:r w:rsidR="00FC531D">
        <w:rPr>
          <w:rFonts w:ascii="Times New Roman" w:hAnsi="Times New Roman" w:cs="Times New Roman" w:hint="eastAsia"/>
        </w:rPr>
        <w:t>fic gain on the mobility performance at the UE side, and the only</w:t>
      </w:r>
      <w:r w:rsidR="00B063BE">
        <w:rPr>
          <w:rFonts w:ascii="Times New Roman" w:hAnsi="Times New Roman" w:cs="Times New Roman" w:hint="eastAsia"/>
        </w:rPr>
        <w:t xml:space="preserve"> </w:t>
      </w:r>
      <w:r w:rsidR="003A4A4C">
        <w:rPr>
          <w:rFonts w:ascii="Times New Roman" w:hAnsi="Times New Roman" w:cs="Times New Roman"/>
        </w:rPr>
        <w:t>small</w:t>
      </w:r>
      <w:r w:rsidR="00FC531D">
        <w:rPr>
          <w:rFonts w:ascii="Times New Roman" w:hAnsi="Times New Roman" w:cs="Times New Roman" w:hint="eastAsia"/>
        </w:rPr>
        <w:t xml:space="preserve"> benefit comes from the saving of </w:t>
      </w:r>
      <w:r w:rsidR="00B063BE">
        <w:rPr>
          <w:rFonts w:ascii="Times New Roman" w:hAnsi="Times New Roman" w:cs="Times New Roman" w:hint="eastAsia"/>
        </w:rPr>
        <w:t>resource of the SCells at the network</w:t>
      </w:r>
      <w:r w:rsidR="00EF3D0F">
        <w:rPr>
          <w:rFonts w:ascii="Times New Roman" w:hAnsi="Times New Roman" w:cs="Times New Roman" w:hint="eastAsia"/>
        </w:rPr>
        <w:t xml:space="preserve"> side</w:t>
      </w:r>
      <w:r w:rsidR="009E428F">
        <w:rPr>
          <w:rFonts w:ascii="Times New Roman" w:hAnsi="Times New Roman" w:cs="Times New Roman" w:hint="eastAsia"/>
        </w:rPr>
        <w:t>. Additionally, if we support dynamic SCell deactivation, it means that the source node</w:t>
      </w:r>
      <w:r w:rsidR="000B15E9">
        <w:rPr>
          <w:rFonts w:ascii="Times New Roman" w:hAnsi="Times New Roman" w:cs="Times New Roman" w:hint="eastAsia"/>
        </w:rPr>
        <w:t xml:space="preserve"> may</w:t>
      </w:r>
      <w:r w:rsidR="009E428F">
        <w:rPr>
          <w:rFonts w:ascii="Times New Roman" w:hAnsi="Times New Roman" w:cs="Times New Roman" w:hint="eastAsia"/>
        </w:rPr>
        <w:t xml:space="preserve"> need to be aware of and maintain the LTM SCell status, which </w:t>
      </w:r>
      <w:r w:rsidR="00ED7589">
        <w:rPr>
          <w:rFonts w:ascii="Times New Roman" w:hAnsi="Times New Roman" w:cs="Times New Roman" w:hint="eastAsia"/>
        </w:rPr>
        <w:t>increases the</w:t>
      </w:r>
      <w:r w:rsidR="00A36FA4">
        <w:rPr>
          <w:rFonts w:ascii="Times New Roman" w:hAnsi="Times New Roman" w:cs="Times New Roman" w:hint="eastAsia"/>
        </w:rPr>
        <w:t xml:space="preserve"> implementation</w:t>
      </w:r>
      <w:r w:rsidR="00ED7589">
        <w:rPr>
          <w:rFonts w:ascii="Times New Roman" w:hAnsi="Times New Roman" w:cs="Times New Roman" w:hint="eastAsia"/>
        </w:rPr>
        <w:t xml:space="preserve"> complexity. Therefore, </w:t>
      </w:r>
      <w:r w:rsidR="00A36FA4">
        <w:rPr>
          <w:rFonts w:ascii="Times New Roman" w:hAnsi="Times New Roman" w:cs="Times New Roman" w:hint="eastAsia"/>
        </w:rPr>
        <w:t xml:space="preserve">from our perspective, </w:t>
      </w:r>
      <w:r w:rsidR="00ED7589">
        <w:rPr>
          <w:rFonts w:ascii="Times New Roman" w:hAnsi="Times New Roman" w:cs="Times New Roman" w:hint="eastAsia"/>
        </w:rPr>
        <w:t xml:space="preserve">dynamic </w:t>
      </w:r>
      <w:r w:rsidR="00A36FA4">
        <w:rPr>
          <w:rFonts w:ascii="Times New Roman" w:hAnsi="Times New Roman" w:cs="Times New Roman" w:hint="eastAsia"/>
        </w:rPr>
        <w:t xml:space="preserve">LTM </w:t>
      </w:r>
      <w:r w:rsidR="00ED7589">
        <w:rPr>
          <w:rFonts w:ascii="Times New Roman" w:hAnsi="Times New Roman" w:cs="Times New Roman" w:hint="eastAsia"/>
        </w:rPr>
        <w:t xml:space="preserve">SCell deactivation is </w:t>
      </w:r>
      <w:r w:rsidR="00A36FA4">
        <w:rPr>
          <w:rFonts w:ascii="Times New Roman" w:hAnsi="Times New Roman" w:cs="Times New Roman" w:hint="eastAsia"/>
        </w:rPr>
        <w:t xml:space="preserve">outside </w:t>
      </w:r>
      <w:r w:rsidR="003A4A4C">
        <w:rPr>
          <w:rFonts w:ascii="Times New Roman" w:hAnsi="Times New Roman" w:cs="Times New Roman" w:hint="eastAsia"/>
        </w:rPr>
        <w:t>the scope of the WID</w:t>
      </w:r>
      <w:r w:rsidR="00914278" w:rsidRPr="00F27F59">
        <w:rPr>
          <w:rFonts w:ascii="Times New Roman" w:hAnsi="Times New Roman" w:cs="Times New Roman" w:hint="eastAsia"/>
        </w:rPr>
        <w:t>, or at least low pr</w:t>
      </w:r>
      <w:r w:rsidR="00AA727D" w:rsidRPr="00F27F59">
        <w:rPr>
          <w:rFonts w:ascii="Times New Roman" w:hAnsi="Times New Roman" w:cs="Times New Roman" w:hint="eastAsia"/>
        </w:rPr>
        <w:t>iority</w:t>
      </w:r>
      <w:r w:rsidR="003A4A4C">
        <w:rPr>
          <w:rFonts w:ascii="Times New Roman" w:hAnsi="Times New Roman" w:cs="Times New Roman" w:hint="eastAsia"/>
        </w:rPr>
        <w:t>.</w:t>
      </w:r>
    </w:p>
    <w:p w14:paraId="5F64C854" w14:textId="46779CE9" w:rsidR="0067656F" w:rsidRPr="00F27F59" w:rsidRDefault="0067656F" w:rsidP="007665BA">
      <w:pPr>
        <w:spacing w:before="120" w:afterLines="50" w:after="120"/>
        <w:rPr>
          <w:rFonts w:ascii="Times New Roman" w:hAnsi="Times New Roman" w:cs="Times New Roman"/>
          <w:b/>
          <w:bCs/>
        </w:rPr>
      </w:pPr>
      <w:r w:rsidRPr="00F27F59">
        <w:rPr>
          <w:rFonts w:ascii="Times New Roman" w:hAnsi="Times New Roman" w:cs="Times New Roman"/>
          <w:b/>
          <w:bCs/>
        </w:rPr>
        <w:t xml:space="preserve">Observation 1. Dynamic LTM SCell deactivation is </w:t>
      </w:r>
      <w:r w:rsidR="00530938" w:rsidRPr="00F27F59">
        <w:rPr>
          <w:rFonts w:ascii="Times New Roman" w:hAnsi="Times New Roman" w:cs="Times New Roman"/>
          <w:b/>
          <w:bCs/>
        </w:rPr>
        <w:t xml:space="preserve">at least low priority </w:t>
      </w:r>
      <w:r w:rsidR="00530938">
        <w:rPr>
          <w:rFonts w:ascii="Times New Roman" w:hAnsi="Times New Roman" w:cs="Times New Roman" w:hint="eastAsia"/>
          <w:b/>
          <w:bCs/>
        </w:rPr>
        <w:t>for this WID.</w:t>
      </w:r>
    </w:p>
    <w:p w14:paraId="157C045C" w14:textId="48DB1331" w:rsidR="007163AD" w:rsidRPr="00F27F59" w:rsidRDefault="000C5A79" w:rsidP="000C5A79">
      <w:pPr>
        <w:spacing w:before="120" w:afterLines="50" w:after="120"/>
        <w:rPr>
          <w:rFonts w:ascii="Times New Roman" w:hAnsi="Times New Roman" w:cs="Times New Roman"/>
        </w:rPr>
      </w:pPr>
      <w:r w:rsidRPr="000C5A79">
        <w:rPr>
          <w:rFonts w:ascii="Times New Roman" w:hAnsi="Times New Roman" w:cs="Times New Roman"/>
          <w:lang w:eastAsia="ko-KR"/>
        </w:rPr>
        <w:t xml:space="preserve">In existing SCell activation, the network can configure some SCells in advance, and when the radio condition of a SCell is good enough, the SCell can be activated by MAC CE. And when the radio condition is bad, the SCell can be deactivated. In this sense, the measurement result from the UE is a very import factor for </w:t>
      </w:r>
      <w:r w:rsidRPr="0060716B">
        <w:rPr>
          <w:rFonts w:ascii="Times New Roman" w:hAnsi="Times New Roman" w:cs="Times New Roman"/>
          <w:lang w:eastAsia="ko-KR"/>
        </w:rPr>
        <w:t>the network to determine whether and when to activate the SCell. For the measurement of LTM</w:t>
      </w:r>
      <w:r w:rsidRPr="000C5A79">
        <w:rPr>
          <w:rFonts w:ascii="Times New Roman" w:hAnsi="Times New Roman" w:cs="Times New Roman"/>
          <w:lang w:eastAsia="ko-KR"/>
        </w:rPr>
        <w:t xml:space="preserve"> SCells, the note in the current scope indicates that</w:t>
      </w:r>
      <w:r w:rsidRPr="000C5A79">
        <w:rPr>
          <w:rFonts w:ascii="Times New Roman" w:hAnsi="Times New Roman" w:cs="Times New Roman" w:hint="eastAsia"/>
          <w:lang w:eastAsia="ko-KR"/>
        </w:rPr>
        <w:t xml:space="preserve"> </w:t>
      </w:r>
      <w:r w:rsidRPr="000C5A79">
        <w:rPr>
          <w:rFonts w:ascii="Times New Roman" w:hAnsi="Times New Roman" w:cs="Times New Roman"/>
          <w:lang w:eastAsia="ko-KR"/>
        </w:rPr>
        <w:t xml:space="preserve">we should reuse the candidate cell LTM measurement and reporting procedures where possible for the SCell improvements, of which in our understanding is to avoid further extending the existing measurement of LTM cells, by reusing the measurement of LTM cells as much as possible. And since the triggering of LTM cell switch can be </w:t>
      </w:r>
      <w:r w:rsidRPr="000C5A79">
        <w:rPr>
          <w:rFonts w:ascii="Times New Roman" w:hAnsi="Times New Roman" w:cs="Times New Roman"/>
          <w:lang w:eastAsia="ko-KR"/>
        </w:rPr>
        <w:lastRenderedPageBreak/>
        <w:t xml:space="preserve">based on L1 measurement and also L3 </w:t>
      </w:r>
      <w:r w:rsidRPr="0060716B">
        <w:rPr>
          <w:rFonts w:ascii="Times New Roman" w:hAnsi="Times New Roman" w:cs="Times New Roman"/>
          <w:lang w:eastAsia="ko-KR"/>
        </w:rPr>
        <w:t>measurement</w:t>
      </w:r>
      <w:r w:rsidRPr="000C5A79">
        <w:rPr>
          <w:rFonts w:ascii="Times New Roman" w:hAnsi="Times New Roman" w:cs="Times New Roman"/>
          <w:lang w:eastAsia="ko-KR"/>
        </w:rPr>
        <w:t xml:space="preserve"> of the candidate cells, here, for </w:t>
      </w:r>
      <w:r w:rsidRPr="000C5A79">
        <w:rPr>
          <w:rFonts w:ascii="Times New Roman" w:hAnsi="Times New Roman" w:cs="Times New Roman" w:hint="eastAsia"/>
          <w:lang w:eastAsia="ko-KR"/>
        </w:rPr>
        <w:t xml:space="preserve">dynamic </w:t>
      </w:r>
      <w:r w:rsidRPr="000C5A79">
        <w:rPr>
          <w:rFonts w:ascii="Times New Roman" w:hAnsi="Times New Roman" w:cs="Times New Roman"/>
          <w:lang w:eastAsia="ko-KR"/>
        </w:rPr>
        <w:t>SCell activation, we should also take both L1 measurement and L3 measurement</w:t>
      </w:r>
      <w:r w:rsidR="00FA7268">
        <w:rPr>
          <w:rFonts w:ascii="Times New Roman" w:hAnsi="Times New Roman" w:cs="Times New Roman" w:hint="eastAsia"/>
        </w:rPr>
        <w:t xml:space="preserve"> result</w:t>
      </w:r>
      <w:r w:rsidRPr="000C5A79">
        <w:rPr>
          <w:rFonts w:ascii="Times New Roman" w:hAnsi="Times New Roman" w:cs="Times New Roman"/>
          <w:lang w:eastAsia="ko-KR"/>
        </w:rPr>
        <w:t xml:space="preserve"> into consideration fo</w:t>
      </w:r>
      <w:r w:rsidR="0060716B">
        <w:rPr>
          <w:rFonts w:ascii="Times New Roman" w:hAnsi="Times New Roman" w:cs="Times New Roman" w:hint="eastAsia"/>
        </w:rPr>
        <w:t>r LTM</w:t>
      </w:r>
      <w:r w:rsidRPr="000C5A79">
        <w:rPr>
          <w:rFonts w:ascii="Times New Roman" w:hAnsi="Times New Roman" w:cs="Times New Roman"/>
          <w:lang w:eastAsia="ko-KR"/>
        </w:rPr>
        <w:t xml:space="preserve"> SCell activation.</w:t>
      </w:r>
    </w:p>
    <w:p w14:paraId="50B39055" w14:textId="77A7474B" w:rsidR="000C5A79" w:rsidRPr="000C5A79" w:rsidRDefault="000C5A79" w:rsidP="000C5A79">
      <w:pPr>
        <w:spacing w:before="120" w:afterLines="50" w:after="120"/>
        <w:rPr>
          <w:rFonts w:ascii="Arial" w:hAnsi="Arial"/>
          <w:b/>
          <w:sz w:val="20"/>
          <w:szCs w:val="20"/>
        </w:rPr>
      </w:pPr>
      <w:r w:rsidRPr="000C5A79">
        <w:rPr>
          <w:rFonts w:ascii="Arial" w:hAnsi="Arial" w:hint="eastAsia"/>
          <w:b/>
          <w:sz w:val="20"/>
          <w:szCs w:val="20"/>
        </w:rPr>
        <w:t>P</w:t>
      </w:r>
      <w:r w:rsidRPr="000C5A79">
        <w:rPr>
          <w:rFonts w:ascii="Arial" w:hAnsi="Arial"/>
          <w:b/>
          <w:sz w:val="20"/>
          <w:szCs w:val="20"/>
        </w:rPr>
        <w:t xml:space="preserve">roposal </w:t>
      </w:r>
      <w:r w:rsidR="00540173">
        <w:rPr>
          <w:rFonts w:ascii="Arial" w:hAnsi="Arial" w:hint="eastAsia"/>
          <w:b/>
          <w:sz w:val="20"/>
          <w:szCs w:val="20"/>
        </w:rPr>
        <w:t>1</w:t>
      </w:r>
      <w:r w:rsidRPr="000C5A79">
        <w:rPr>
          <w:rFonts w:ascii="Arial" w:hAnsi="Arial"/>
          <w:b/>
          <w:sz w:val="20"/>
          <w:szCs w:val="20"/>
        </w:rPr>
        <w:t xml:space="preserve">: </w:t>
      </w:r>
      <w:r w:rsidR="009F3B6F">
        <w:rPr>
          <w:rFonts w:ascii="Arial" w:hAnsi="Arial" w:hint="eastAsia"/>
          <w:b/>
          <w:sz w:val="20"/>
          <w:szCs w:val="20"/>
        </w:rPr>
        <w:t>S</w:t>
      </w:r>
      <w:r w:rsidR="007F1141">
        <w:rPr>
          <w:rFonts w:ascii="Arial" w:hAnsi="Arial" w:hint="eastAsia"/>
          <w:b/>
          <w:sz w:val="20"/>
          <w:szCs w:val="20"/>
        </w:rPr>
        <w:t xml:space="preserve">upport </w:t>
      </w:r>
      <w:r w:rsidRPr="000C5A79">
        <w:rPr>
          <w:rFonts w:ascii="Arial" w:hAnsi="Arial"/>
          <w:b/>
          <w:sz w:val="20"/>
          <w:szCs w:val="20"/>
        </w:rPr>
        <w:t>both L1</w:t>
      </w:r>
      <w:r w:rsidR="00913DE4">
        <w:rPr>
          <w:rFonts w:ascii="Arial" w:hAnsi="Arial" w:hint="eastAsia"/>
          <w:b/>
          <w:sz w:val="20"/>
          <w:szCs w:val="20"/>
        </w:rPr>
        <w:t xml:space="preserve"> measurement</w:t>
      </w:r>
      <w:r w:rsidRPr="000C5A79">
        <w:rPr>
          <w:rFonts w:ascii="Arial" w:hAnsi="Arial"/>
          <w:b/>
          <w:sz w:val="20"/>
          <w:szCs w:val="20"/>
        </w:rPr>
        <w:t xml:space="preserve"> and L3 measurement</w:t>
      </w:r>
      <w:r w:rsidR="00755312">
        <w:rPr>
          <w:rFonts w:ascii="Arial" w:hAnsi="Arial" w:hint="eastAsia"/>
          <w:b/>
          <w:sz w:val="20"/>
          <w:szCs w:val="20"/>
        </w:rPr>
        <w:t xml:space="preserve"> </w:t>
      </w:r>
      <w:r w:rsidR="007F1141">
        <w:rPr>
          <w:rFonts w:ascii="Arial" w:hAnsi="Arial" w:hint="eastAsia"/>
          <w:b/>
          <w:sz w:val="20"/>
          <w:szCs w:val="20"/>
        </w:rPr>
        <w:t xml:space="preserve">based </w:t>
      </w:r>
      <w:r w:rsidR="009F3B6F">
        <w:rPr>
          <w:rFonts w:ascii="Arial" w:hAnsi="Arial" w:hint="eastAsia"/>
          <w:b/>
          <w:sz w:val="20"/>
          <w:szCs w:val="20"/>
        </w:rPr>
        <w:t>LTM</w:t>
      </w:r>
      <w:r w:rsidR="000674A4" w:rsidRPr="00CB6703">
        <w:rPr>
          <w:rFonts w:ascii="Arial" w:hAnsi="Arial"/>
          <w:b/>
          <w:sz w:val="20"/>
          <w:szCs w:val="20"/>
        </w:rPr>
        <w:t xml:space="preserve"> SCell </w:t>
      </w:r>
      <w:r w:rsidR="000674A4" w:rsidRPr="00CB6703">
        <w:rPr>
          <w:rFonts w:ascii="Arial" w:hAnsi="Arial" w:hint="eastAsia"/>
          <w:b/>
          <w:sz w:val="20"/>
          <w:szCs w:val="20"/>
        </w:rPr>
        <w:t>activation</w:t>
      </w:r>
      <w:r w:rsidRPr="000C5A79">
        <w:rPr>
          <w:rFonts w:ascii="Arial" w:hAnsi="Arial"/>
          <w:b/>
          <w:sz w:val="20"/>
          <w:szCs w:val="20"/>
        </w:rPr>
        <w:t xml:space="preserve">. </w:t>
      </w:r>
    </w:p>
    <w:p w14:paraId="58897118" w14:textId="23AE18B7" w:rsidR="00115AC4" w:rsidRDefault="00115AC4" w:rsidP="008C3683">
      <w:pPr>
        <w:spacing w:before="120" w:afterLines="50" w:after="120"/>
        <w:rPr>
          <w:rFonts w:ascii="Times New Roman" w:hAnsi="Times New Roman" w:cs="Times New Roman"/>
        </w:rPr>
      </w:pPr>
    </w:p>
    <w:p w14:paraId="6A7887CA" w14:textId="61F73958" w:rsidR="00106BA2" w:rsidRDefault="00465610" w:rsidP="008C3683">
      <w:pPr>
        <w:spacing w:before="120" w:afterLines="50" w:after="120"/>
        <w:rPr>
          <w:rFonts w:ascii="Times New Roman" w:hAnsi="Times New Roman" w:cs="Times New Roman"/>
        </w:rPr>
      </w:pPr>
      <w:r>
        <w:rPr>
          <w:rFonts w:ascii="Times New Roman" w:hAnsi="Times New Roman" w:cs="Times New Roman" w:hint="eastAsia"/>
        </w:rPr>
        <w:t>In legacy, the SCell activation can be indicate to the UE by MAC CE</w:t>
      </w:r>
      <w:r w:rsidR="00D65ABE">
        <w:rPr>
          <w:rFonts w:ascii="Times New Roman" w:hAnsi="Times New Roman" w:cs="Times New Roman" w:hint="eastAsia"/>
        </w:rPr>
        <w:t xml:space="preserve"> </w:t>
      </w:r>
      <w:r w:rsidR="00D65ABE">
        <w:rPr>
          <w:rFonts w:ascii="Times New Roman" w:hAnsi="Times New Roman" w:cs="Times New Roman"/>
        </w:rPr>
        <w:t>dynamically</w:t>
      </w:r>
      <w:r w:rsidR="00D65ABE">
        <w:rPr>
          <w:rFonts w:ascii="Times New Roman" w:hAnsi="Times New Roman" w:cs="Times New Roman" w:hint="eastAsia"/>
        </w:rPr>
        <w:t xml:space="preserve">. So </w:t>
      </w:r>
      <w:r w:rsidR="002F5D00">
        <w:rPr>
          <w:rFonts w:ascii="Times New Roman" w:hAnsi="Times New Roman" w:cs="Times New Roman" w:hint="eastAsia"/>
        </w:rPr>
        <w:t xml:space="preserve">to </w:t>
      </w:r>
      <w:r w:rsidR="00E47A8B">
        <w:rPr>
          <w:rFonts w:ascii="Times New Roman" w:hAnsi="Times New Roman" w:cs="Times New Roman" w:hint="eastAsia"/>
        </w:rPr>
        <w:t>support dynamic LTM SCell activation, us</w:t>
      </w:r>
      <w:r w:rsidR="002B2090">
        <w:rPr>
          <w:rFonts w:ascii="Times New Roman" w:hAnsi="Times New Roman" w:cs="Times New Roman" w:hint="eastAsia"/>
        </w:rPr>
        <w:t>ing</w:t>
      </w:r>
      <w:r w:rsidR="00E47A8B">
        <w:rPr>
          <w:rFonts w:ascii="Times New Roman" w:hAnsi="Times New Roman" w:cs="Times New Roman" w:hint="eastAsia"/>
        </w:rPr>
        <w:t xml:space="preserve"> MAC CE to carry the LTM SCell activation</w:t>
      </w:r>
      <w:r w:rsidR="00EB1201">
        <w:rPr>
          <w:rFonts w:ascii="Times New Roman" w:hAnsi="Times New Roman" w:cs="Times New Roman" w:hint="eastAsia"/>
        </w:rPr>
        <w:t xml:space="preserve"> information</w:t>
      </w:r>
      <w:r w:rsidR="00FA72A1">
        <w:rPr>
          <w:rFonts w:ascii="Times New Roman" w:hAnsi="Times New Roman" w:cs="Times New Roman" w:hint="eastAsia"/>
        </w:rPr>
        <w:t xml:space="preserve"> is the most straighfoward way</w:t>
      </w:r>
      <w:r w:rsidR="00E47A8B">
        <w:rPr>
          <w:rFonts w:ascii="Times New Roman" w:hAnsi="Times New Roman" w:cs="Times New Roman" w:hint="eastAsia"/>
        </w:rPr>
        <w:t xml:space="preserve">. </w:t>
      </w:r>
      <w:r w:rsidR="009B52F6">
        <w:rPr>
          <w:rFonts w:ascii="Times New Roman" w:hAnsi="Times New Roman" w:cs="Times New Roman" w:hint="eastAsia"/>
        </w:rPr>
        <w:t>Regarding to when</w:t>
      </w:r>
      <w:r w:rsidR="00E47A8B">
        <w:rPr>
          <w:rFonts w:ascii="Times New Roman" w:hAnsi="Times New Roman" w:cs="Times New Roman" w:hint="eastAsia"/>
        </w:rPr>
        <w:t xml:space="preserve"> and how</w:t>
      </w:r>
      <w:r w:rsidR="009B52F6">
        <w:rPr>
          <w:rFonts w:ascii="Times New Roman" w:hAnsi="Times New Roman" w:cs="Times New Roman" w:hint="eastAsia"/>
        </w:rPr>
        <w:t xml:space="preserve"> to </w:t>
      </w:r>
      <w:r w:rsidR="00E84DA3">
        <w:rPr>
          <w:rFonts w:ascii="Times New Roman" w:hAnsi="Times New Roman" w:cs="Times New Roman" w:hint="eastAsia"/>
        </w:rPr>
        <w:t xml:space="preserve">indicate </w:t>
      </w:r>
      <w:r w:rsidR="009B52F6">
        <w:rPr>
          <w:rFonts w:ascii="Times New Roman" w:hAnsi="Times New Roman" w:cs="Times New Roman" w:hint="eastAsia"/>
        </w:rPr>
        <w:t>activat</w:t>
      </w:r>
      <w:r w:rsidR="00E84DA3">
        <w:rPr>
          <w:rFonts w:ascii="Times New Roman" w:hAnsi="Times New Roman" w:cs="Times New Roman" w:hint="eastAsia"/>
        </w:rPr>
        <w:t>ion</w:t>
      </w:r>
      <w:r w:rsidR="00982862">
        <w:rPr>
          <w:rFonts w:ascii="Times New Roman" w:hAnsi="Times New Roman" w:cs="Times New Roman" w:hint="eastAsia"/>
        </w:rPr>
        <w:t xml:space="preserve"> of</w:t>
      </w:r>
      <w:r w:rsidR="00D93771">
        <w:rPr>
          <w:rFonts w:ascii="Times New Roman" w:hAnsi="Times New Roman" w:cs="Times New Roman" w:hint="eastAsia"/>
        </w:rPr>
        <w:t xml:space="preserve"> the LTM SCells</w:t>
      </w:r>
      <w:r w:rsidR="00751CA8">
        <w:rPr>
          <w:rFonts w:ascii="Times New Roman" w:hAnsi="Times New Roman" w:cs="Times New Roman" w:hint="eastAsia"/>
        </w:rPr>
        <w:t xml:space="preserve"> to the UE</w:t>
      </w:r>
      <w:r w:rsidR="00D93771">
        <w:rPr>
          <w:rFonts w:ascii="Times New Roman" w:hAnsi="Times New Roman" w:cs="Times New Roman" w:hint="eastAsia"/>
        </w:rPr>
        <w:t xml:space="preserve">, </w:t>
      </w:r>
      <w:r w:rsidR="00842471">
        <w:rPr>
          <w:rFonts w:ascii="Times New Roman" w:hAnsi="Times New Roman" w:cs="Times New Roman" w:hint="eastAsia"/>
        </w:rPr>
        <w:t xml:space="preserve">from our perspective, </w:t>
      </w:r>
      <w:r w:rsidR="00D93771">
        <w:rPr>
          <w:rFonts w:ascii="Times New Roman" w:hAnsi="Times New Roman" w:cs="Times New Roman" w:hint="eastAsia"/>
        </w:rPr>
        <w:t xml:space="preserve">there are two </w:t>
      </w:r>
      <w:r w:rsidR="00E84DA3">
        <w:rPr>
          <w:rFonts w:ascii="Times New Roman" w:hAnsi="Times New Roman" w:cs="Times New Roman" w:hint="eastAsia"/>
        </w:rPr>
        <w:t xml:space="preserve">candidate </w:t>
      </w:r>
      <w:r w:rsidR="00D93771">
        <w:rPr>
          <w:rFonts w:ascii="Times New Roman" w:hAnsi="Times New Roman" w:cs="Times New Roman" w:hint="eastAsia"/>
        </w:rPr>
        <w:t>options</w:t>
      </w:r>
      <w:r w:rsidR="00E84DA3">
        <w:rPr>
          <w:rFonts w:ascii="Times New Roman" w:hAnsi="Times New Roman" w:cs="Times New Roman" w:hint="eastAsia"/>
        </w:rPr>
        <w:t xml:space="preserve">, </w:t>
      </w:r>
      <w:r w:rsidR="00751CA8">
        <w:rPr>
          <w:rFonts w:ascii="Times New Roman" w:hAnsi="Times New Roman" w:cs="Times New Roman" w:hint="eastAsia"/>
        </w:rPr>
        <w:t xml:space="preserve">i.e., </w:t>
      </w:r>
      <w:r w:rsidR="000D1976">
        <w:rPr>
          <w:rFonts w:ascii="Times New Roman" w:hAnsi="Times New Roman" w:cs="Times New Roman" w:hint="eastAsia"/>
        </w:rPr>
        <w:t xml:space="preserve">the </w:t>
      </w:r>
      <w:r w:rsidR="00DE1108">
        <w:rPr>
          <w:rFonts w:ascii="Times New Roman" w:hAnsi="Times New Roman" w:cs="Times New Roman" w:hint="eastAsia"/>
        </w:rPr>
        <w:t>network</w:t>
      </w:r>
      <w:r w:rsidR="000D1976">
        <w:rPr>
          <w:rFonts w:ascii="Times New Roman" w:hAnsi="Times New Roman" w:cs="Times New Roman" w:hint="eastAsia"/>
        </w:rPr>
        <w:t xml:space="preserve"> </w:t>
      </w:r>
      <w:r w:rsidR="00751CA8">
        <w:rPr>
          <w:rFonts w:ascii="Times New Roman" w:hAnsi="Times New Roman" w:cs="Times New Roman" w:hint="eastAsia"/>
        </w:rPr>
        <w:t>indicat</w:t>
      </w:r>
      <w:r w:rsidR="000D1976">
        <w:rPr>
          <w:rFonts w:ascii="Times New Roman" w:hAnsi="Times New Roman" w:cs="Times New Roman" w:hint="eastAsia"/>
        </w:rPr>
        <w:t>es</w:t>
      </w:r>
      <w:r w:rsidR="00751CA8">
        <w:rPr>
          <w:rFonts w:ascii="Times New Roman" w:hAnsi="Times New Roman" w:cs="Times New Roman" w:hint="eastAsia"/>
        </w:rPr>
        <w:t xml:space="preserve"> the SCell activation by LTM cell switch command</w:t>
      </w:r>
      <w:r w:rsidR="00325216">
        <w:rPr>
          <w:rFonts w:ascii="Times New Roman" w:hAnsi="Times New Roman" w:cs="Times New Roman" w:hint="eastAsia"/>
        </w:rPr>
        <w:t xml:space="preserve"> MAC CE</w:t>
      </w:r>
      <w:r w:rsidR="00751CA8">
        <w:rPr>
          <w:rFonts w:ascii="Times New Roman" w:hAnsi="Times New Roman" w:cs="Times New Roman" w:hint="eastAsia"/>
        </w:rPr>
        <w:t xml:space="preserve"> or</w:t>
      </w:r>
      <w:r w:rsidR="000D1976">
        <w:rPr>
          <w:rFonts w:ascii="Times New Roman" w:hAnsi="Times New Roman" w:cs="Times New Roman" w:hint="eastAsia"/>
        </w:rPr>
        <w:t xml:space="preserve"> the target node indicate the SCell activation</w:t>
      </w:r>
      <w:r w:rsidR="00751CA8">
        <w:rPr>
          <w:rFonts w:ascii="Times New Roman" w:hAnsi="Times New Roman" w:cs="Times New Roman" w:hint="eastAsia"/>
        </w:rPr>
        <w:t xml:space="preserve"> immediately after the UE accessing to the target cell</w:t>
      </w:r>
      <w:r w:rsidR="008C4742">
        <w:rPr>
          <w:rFonts w:ascii="Times New Roman" w:hAnsi="Times New Roman" w:cs="Times New Roman" w:hint="eastAsia"/>
        </w:rPr>
        <w:t xml:space="preserve">. </w:t>
      </w:r>
      <w:r w:rsidR="00393ECC">
        <w:rPr>
          <w:rFonts w:ascii="Times New Roman" w:hAnsi="Times New Roman" w:cs="Times New Roman" w:hint="eastAsia"/>
        </w:rPr>
        <w:t>From our perspective, t</w:t>
      </w:r>
      <w:r w:rsidR="006B29AC">
        <w:rPr>
          <w:rFonts w:ascii="Times New Roman" w:hAnsi="Times New Roman" w:cs="Times New Roman" w:hint="eastAsia"/>
        </w:rPr>
        <w:t>h</w:t>
      </w:r>
      <w:r w:rsidR="00481307">
        <w:rPr>
          <w:rFonts w:ascii="Times New Roman" w:hAnsi="Times New Roman" w:cs="Times New Roman" w:hint="eastAsia"/>
        </w:rPr>
        <w:t xml:space="preserve">e first option has less delay compared with the second </w:t>
      </w:r>
      <w:r w:rsidR="001D4D19">
        <w:rPr>
          <w:rFonts w:ascii="Times New Roman" w:hAnsi="Times New Roman" w:cs="Times New Roman"/>
        </w:rPr>
        <w:t>option</w:t>
      </w:r>
      <w:r w:rsidR="001D4D19">
        <w:rPr>
          <w:rFonts w:ascii="Times New Roman" w:hAnsi="Times New Roman" w:cs="Times New Roman" w:hint="eastAsia"/>
        </w:rPr>
        <w:t>,</w:t>
      </w:r>
      <w:r w:rsidR="00351AD5">
        <w:rPr>
          <w:rFonts w:ascii="Times New Roman" w:hAnsi="Times New Roman" w:cs="Times New Roman" w:hint="eastAsia"/>
        </w:rPr>
        <w:t xml:space="preserve"> </w:t>
      </w:r>
      <w:r w:rsidR="001D4D19">
        <w:rPr>
          <w:rFonts w:ascii="Times New Roman" w:hAnsi="Times New Roman" w:cs="Times New Roman" w:hint="eastAsia"/>
        </w:rPr>
        <w:t>so</w:t>
      </w:r>
      <w:r w:rsidR="00A66612">
        <w:rPr>
          <w:rFonts w:ascii="Times New Roman" w:hAnsi="Times New Roman" w:cs="Times New Roman" w:hint="eastAsia"/>
        </w:rPr>
        <w:t xml:space="preserve"> it is </w:t>
      </w:r>
      <w:r w:rsidR="00A66612">
        <w:rPr>
          <w:rFonts w:ascii="Times New Roman" w:hAnsi="Times New Roman" w:cs="Times New Roman"/>
        </w:rPr>
        <w:t>preferred</w:t>
      </w:r>
      <w:r w:rsidR="00A66612">
        <w:rPr>
          <w:rFonts w:ascii="Times New Roman" w:hAnsi="Times New Roman" w:cs="Times New Roman" w:hint="eastAsia"/>
        </w:rPr>
        <w:t>.</w:t>
      </w:r>
    </w:p>
    <w:p w14:paraId="2CB77E9D" w14:textId="65036A76" w:rsidR="00115AC4" w:rsidRDefault="00115AC4" w:rsidP="008C3683">
      <w:pPr>
        <w:spacing w:before="120" w:afterLines="50" w:after="120"/>
        <w:rPr>
          <w:rFonts w:ascii="Arial" w:hAnsi="Arial"/>
          <w:b/>
          <w:sz w:val="20"/>
          <w:szCs w:val="20"/>
        </w:rPr>
      </w:pPr>
      <w:r w:rsidRPr="00D93771">
        <w:rPr>
          <w:rFonts w:ascii="Arial" w:hAnsi="Arial" w:hint="eastAsia"/>
          <w:b/>
          <w:sz w:val="20"/>
          <w:szCs w:val="20"/>
        </w:rPr>
        <w:t>Proposal 2</w:t>
      </w:r>
      <w:r w:rsidR="009B52F6" w:rsidRPr="00D93771">
        <w:rPr>
          <w:rFonts w:ascii="Arial" w:hAnsi="Arial" w:hint="eastAsia"/>
          <w:b/>
          <w:sz w:val="20"/>
          <w:szCs w:val="20"/>
        </w:rPr>
        <w:t>:</w:t>
      </w:r>
      <w:r w:rsidR="00106BA2" w:rsidRPr="00D93771">
        <w:rPr>
          <w:rFonts w:ascii="Arial" w:hAnsi="Arial" w:hint="eastAsia"/>
          <w:b/>
          <w:sz w:val="20"/>
          <w:szCs w:val="20"/>
        </w:rPr>
        <w:t xml:space="preserve"> </w:t>
      </w:r>
      <w:r w:rsidR="002C39D4">
        <w:rPr>
          <w:rFonts w:ascii="Arial" w:hAnsi="Arial" w:hint="eastAsia"/>
          <w:b/>
          <w:sz w:val="20"/>
          <w:szCs w:val="20"/>
        </w:rPr>
        <w:t xml:space="preserve">For SCell activation indication to the UE, </w:t>
      </w:r>
      <w:r w:rsidR="00CE2196">
        <w:rPr>
          <w:rFonts w:ascii="Arial" w:hAnsi="Arial" w:hint="eastAsia"/>
          <w:b/>
          <w:sz w:val="20"/>
          <w:szCs w:val="20"/>
        </w:rPr>
        <w:t>discuss</w:t>
      </w:r>
      <w:r w:rsidR="002C39D4">
        <w:rPr>
          <w:rFonts w:ascii="Arial" w:hAnsi="Arial" w:hint="eastAsia"/>
          <w:b/>
          <w:sz w:val="20"/>
          <w:szCs w:val="20"/>
        </w:rPr>
        <w:t xml:space="preserve"> on</w:t>
      </w:r>
      <w:r w:rsidR="00343249">
        <w:rPr>
          <w:rFonts w:ascii="Arial" w:hAnsi="Arial" w:hint="eastAsia"/>
          <w:b/>
          <w:sz w:val="20"/>
          <w:szCs w:val="20"/>
        </w:rPr>
        <w:t xml:space="preserve"> the following two options:</w:t>
      </w:r>
    </w:p>
    <w:p w14:paraId="58D47D32" w14:textId="2E9F4038" w:rsidR="00343249" w:rsidRPr="00653E38" w:rsidRDefault="00CF37DA" w:rsidP="00343249">
      <w:pPr>
        <w:pStyle w:val="a7"/>
        <w:numPr>
          <w:ilvl w:val="0"/>
          <w:numId w:val="28"/>
        </w:numPr>
        <w:spacing w:before="120" w:afterLines="50" w:after="120"/>
        <w:ind w:firstLineChars="0"/>
        <w:rPr>
          <w:rFonts w:ascii="Arial" w:hAnsi="Arial"/>
          <w:b/>
          <w:sz w:val="20"/>
          <w:szCs w:val="20"/>
        </w:rPr>
      </w:pPr>
      <w:r>
        <w:rPr>
          <w:rFonts w:ascii="Arial" w:eastAsia="等线" w:hAnsi="Arial" w:hint="eastAsia"/>
          <w:b/>
          <w:sz w:val="20"/>
          <w:szCs w:val="20"/>
          <w:lang w:val="en-US" w:eastAsia="zh-CN"/>
        </w:rPr>
        <w:t xml:space="preserve">Option 1: </w:t>
      </w:r>
      <w:r w:rsidR="00653E38">
        <w:rPr>
          <w:rFonts w:ascii="Arial" w:eastAsia="等线" w:hAnsi="Arial" w:hint="eastAsia"/>
          <w:b/>
          <w:sz w:val="20"/>
          <w:szCs w:val="20"/>
          <w:lang w:eastAsia="zh-CN"/>
        </w:rPr>
        <w:t>SCell activation is indicated to the UE by LTM cell switch command</w:t>
      </w:r>
      <w:r w:rsidR="009D120C">
        <w:rPr>
          <w:rFonts w:ascii="Arial" w:eastAsia="等线" w:hAnsi="Arial" w:hint="eastAsia"/>
          <w:b/>
          <w:sz w:val="20"/>
          <w:szCs w:val="20"/>
          <w:lang w:eastAsia="zh-CN"/>
        </w:rPr>
        <w:t xml:space="preserve"> MAC CE</w:t>
      </w:r>
    </w:p>
    <w:p w14:paraId="15A48E7E" w14:textId="2E6F7DCF" w:rsidR="00653E38" w:rsidRPr="00343249" w:rsidRDefault="00CF37DA" w:rsidP="00343249">
      <w:pPr>
        <w:pStyle w:val="a7"/>
        <w:numPr>
          <w:ilvl w:val="0"/>
          <w:numId w:val="28"/>
        </w:numPr>
        <w:spacing w:before="120" w:afterLines="50" w:after="120"/>
        <w:ind w:firstLineChars="0"/>
        <w:rPr>
          <w:rFonts w:ascii="Arial" w:hAnsi="Arial"/>
          <w:b/>
          <w:sz w:val="20"/>
          <w:szCs w:val="20"/>
        </w:rPr>
      </w:pPr>
      <w:r>
        <w:rPr>
          <w:rFonts w:ascii="Arial" w:eastAsia="等线" w:hAnsi="Arial" w:hint="eastAsia"/>
          <w:b/>
          <w:sz w:val="20"/>
          <w:szCs w:val="20"/>
          <w:lang w:val="en-US" w:eastAsia="zh-CN"/>
        </w:rPr>
        <w:t xml:space="preserve">Option 2: </w:t>
      </w:r>
      <w:r w:rsidR="00653E38">
        <w:rPr>
          <w:rFonts w:ascii="Arial" w:eastAsia="等线" w:hAnsi="Arial" w:hint="eastAsia"/>
          <w:b/>
          <w:sz w:val="20"/>
          <w:szCs w:val="20"/>
          <w:lang w:eastAsia="zh-CN"/>
        </w:rPr>
        <w:t xml:space="preserve">SCell activation is indicated to the UE </w:t>
      </w:r>
      <w:r w:rsidR="001D4D19">
        <w:rPr>
          <w:rFonts w:ascii="Arial" w:eastAsia="等线" w:hAnsi="Arial" w:hint="eastAsia"/>
          <w:b/>
          <w:sz w:val="20"/>
          <w:szCs w:val="20"/>
          <w:lang w:eastAsia="zh-CN"/>
        </w:rPr>
        <w:t>by</w:t>
      </w:r>
      <w:r w:rsidR="009D120C">
        <w:rPr>
          <w:rFonts w:ascii="Arial" w:eastAsia="等线" w:hAnsi="Arial" w:hint="eastAsia"/>
          <w:b/>
          <w:sz w:val="20"/>
          <w:szCs w:val="20"/>
          <w:lang w:eastAsia="zh-CN"/>
        </w:rPr>
        <w:t xml:space="preserve"> legacy SCell activation MAC CE </w:t>
      </w:r>
      <w:r w:rsidR="00653E38">
        <w:rPr>
          <w:rFonts w:ascii="Arial" w:eastAsia="等线" w:hAnsi="Arial" w:hint="eastAsia"/>
          <w:b/>
          <w:sz w:val="20"/>
          <w:szCs w:val="20"/>
          <w:lang w:eastAsia="zh-CN"/>
        </w:rPr>
        <w:t xml:space="preserve">immediately </w:t>
      </w:r>
      <w:r w:rsidR="00784E22">
        <w:rPr>
          <w:rFonts w:ascii="Arial" w:eastAsia="等线" w:hAnsi="Arial" w:hint="eastAsia"/>
          <w:b/>
          <w:sz w:val="20"/>
          <w:szCs w:val="20"/>
          <w:lang w:eastAsia="zh-CN"/>
        </w:rPr>
        <w:t>when/</w:t>
      </w:r>
      <w:r w:rsidR="00653E38">
        <w:rPr>
          <w:rFonts w:ascii="Arial" w:eastAsia="等线" w:hAnsi="Arial" w:hint="eastAsia"/>
          <w:b/>
          <w:sz w:val="20"/>
          <w:szCs w:val="20"/>
          <w:lang w:eastAsia="zh-CN"/>
        </w:rPr>
        <w:t xml:space="preserve">after </w:t>
      </w:r>
      <w:r w:rsidR="00784E22">
        <w:rPr>
          <w:rFonts w:ascii="Arial" w:eastAsia="等线" w:hAnsi="Arial" w:hint="eastAsia"/>
          <w:b/>
          <w:sz w:val="20"/>
          <w:szCs w:val="20"/>
          <w:lang w:eastAsia="zh-CN"/>
        </w:rPr>
        <w:t>accessing to the target cell</w:t>
      </w:r>
    </w:p>
    <w:p w14:paraId="0E44DD0D" w14:textId="55245EB4" w:rsidR="00045491" w:rsidRDefault="00045491" w:rsidP="008C3683">
      <w:pPr>
        <w:spacing w:before="120" w:afterLines="50" w:after="120"/>
        <w:rPr>
          <w:rFonts w:ascii="Times New Roman" w:hAnsi="Times New Roman" w:cs="Times New Roman"/>
        </w:rPr>
      </w:pPr>
    </w:p>
    <w:p w14:paraId="4B027024" w14:textId="7472F442" w:rsidR="008C3683" w:rsidRDefault="00074644" w:rsidP="008C3683">
      <w:pPr>
        <w:spacing w:before="120" w:afterLines="50" w:after="120"/>
        <w:rPr>
          <w:rFonts w:ascii="Times New Roman" w:hAnsi="Times New Roman" w:cs="Times New Roman"/>
        </w:rPr>
      </w:pPr>
      <w:r>
        <w:rPr>
          <w:rFonts w:ascii="Times New Roman" w:hAnsi="Times New Roman" w:cs="Times New Roman" w:hint="eastAsia"/>
        </w:rPr>
        <w:t xml:space="preserve">The </w:t>
      </w:r>
      <w:r w:rsidR="00BE796B">
        <w:rPr>
          <w:rFonts w:ascii="Times New Roman" w:hAnsi="Times New Roman" w:cs="Times New Roman" w:hint="eastAsia"/>
        </w:rPr>
        <w:t>WI scope</w:t>
      </w:r>
      <w:r w:rsidR="00A94088">
        <w:rPr>
          <w:rFonts w:ascii="Times New Roman" w:hAnsi="Times New Roman" w:cs="Times New Roman" w:hint="eastAsia"/>
        </w:rPr>
        <w:t xml:space="preserve"> indicates that</w:t>
      </w:r>
      <w:r w:rsidR="00BE796B">
        <w:rPr>
          <w:rFonts w:ascii="Times New Roman" w:hAnsi="Times New Roman" w:cs="Times New Roman" w:hint="eastAsia"/>
        </w:rPr>
        <w:t xml:space="preserve"> </w:t>
      </w:r>
      <w:r w:rsidR="008D48E1">
        <w:rPr>
          <w:rFonts w:ascii="Times New Roman" w:hAnsi="Times New Roman" w:cs="Times New Roman" w:hint="eastAsia"/>
        </w:rPr>
        <w:t>the</w:t>
      </w:r>
      <w:r w:rsidR="00BE796B">
        <w:rPr>
          <w:rFonts w:ascii="Times New Roman" w:hAnsi="Times New Roman" w:cs="Times New Roman" w:hint="eastAsia"/>
        </w:rPr>
        <w:t xml:space="preserve"> </w:t>
      </w:r>
      <w:r w:rsidR="00BE796B" w:rsidRPr="00CB6703">
        <w:rPr>
          <w:rFonts w:ascii="Times New Roman" w:hAnsi="Times New Roman" w:cs="Times New Roman"/>
          <w:sz w:val="20"/>
          <w:szCs w:val="20"/>
          <w:lang w:val="en-GB" w:eastAsia="x-none"/>
        </w:rPr>
        <w:t>objective is applicable to MCG and SCG</w:t>
      </w:r>
      <w:r w:rsidR="00BE796B" w:rsidRPr="00CB6703">
        <w:rPr>
          <w:rFonts w:ascii="Times New Roman" w:hAnsi="Times New Roman" w:cs="Times New Roman" w:hint="eastAsia"/>
          <w:sz w:val="20"/>
          <w:szCs w:val="20"/>
          <w:lang w:val="en-GB"/>
        </w:rPr>
        <w:t>, and is applicable to both intra-CU and inter-CU cases</w:t>
      </w:r>
      <w:r w:rsidR="00F93A3C">
        <w:rPr>
          <w:rFonts w:ascii="Times New Roman" w:hAnsi="Times New Roman" w:cs="Times New Roman" w:hint="eastAsia"/>
          <w:sz w:val="20"/>
          <w:szCs w:val="20"/>
          <w:lang w:val="en-GB"/>
        </w:rPr>
        <w:t xml:space="preserve">. </w:t>
      </w:r>
      <w:r w:rsidR="00CD1460">
        <w:rPr>
          <w:rFonts w:ascii="Times New Roman" w:hAnsi="Times New Roman" w:cs="Times New Roman" w:hint="eastAsia"/>
          <w:sz w:val="20"/>
          <w:szCs w:val="20"/>
          <w:lang w:val="en-GB"/>
        </w:rPr>
        <w:t>O</w:t>
      </w:r>
      <w:r w:rsidR="00F93A3C">
        <w:rPr>
          <w:rFonts w:ascii="Times New Roman" w:hAnsi="Times New Roman" w:cs="Times New Roman" w:hint="eastAsia"/>
          <w:sz w:val="20"/>
          <w:szCs w:val="20"/>
          <w:lang w:val="en-GB"/>
        </w:rPr>
        <w:t>ne important issue</w:t>
      </w:r>
      <w:r w:rsidR="00B63D14">
        <w:rPr>
          <w:rFonts w:ascii="Times New Roman" w:hAnsi="Times New Roman" w:cs="Times New Roman" w:hint="eastAsia"/>
          <w:sz w:val="20"/>
          <w:szCs w:val="20"/>
          <w:lang w:val="en-GB"/>
        </w:rPr>
        <w:t xml:space="preserve"> to be discussed</w:t>
      </w:r>
      <w:r w:rsidR="00F93A3C">
        <w:rPr>
          <w:rFonts w:ascii="Times New Roman" w:hAnsi="Times New Roman" w:cs="Times New Roman" w:hint="eastAsia"/>
          <w:sz w:val="20"/>
          <w:szCs w:val="20"/>
          <w:lang w:val="en-GB"/>
        </w:rPr>
        <w:t xml:space="preserve"> is </w:t>
      </w:r>
      <w:r w:rsidR="00115AC4">
        <w:rPr>
          <w:rFonts w:ascii="Times New Roman" w:hAnsi="Times New Roman" w:cs="Times New Roman" w:hint="eastAsia"/>
          <w:sz w:val="20"/>
          <w:szCs w:val="20"/>
          <w:lang w:val="en-GB"/>
        </w:rPr>
        <w:t>now to coordinate between</w:t>
      </w:r>
      <w:r w:rsidR="00CD1460">
        <w:rPr>
          <w:rFonts w:ascii="Times New Roman" w:hAnsi="Times New Roman" w:cs="Times New Roman" w:hint="eastAsia"/>
          <w:sz w:val="20"/>
          <w:szCs w:val="20"/>
          <w:lang w:val="en-GB"/>
        </w:rPr>
        <w:t xml:space="preserve"> nodes for the above applicable scenarios</w:t>
      </w:r>
      <w:r w:rsidR="00B63D14">
        <w:rPr>
          <w:rFonts w:ascii="Times New Roman" w:hAnsi="Times New Roman" w:cs="Times New Roman" w:hint="eastAsia"/>
          <w:sz w:val="20"/>
          <w:szCs w:val="20"/>
          <w:lang w:val="en-GB"/>
        </w:rPr>
        <w:t>.</w:t>
      </w:r>
      <w:r w:rsidR="00BE796B">
        <w:rPr>
          <w:rFonts w:ascii="Times New Roman" w:hAnsi="Times New Roman" w:cs="Times New Roman" w:hint="eastAsia"/>
        </w:rPr>
        <w:t xml:space="preserve"> </w:t>
      </w:r>
    </w:p>
    <w:p w14:paraId="46DDC2BD" w14:textId="759ACEEB" w:rsidR="002C39D4" w:rsidRPr="001F0A1D" w:rsidRDefault="005A2BAD" w:rsidP="008C3683">
      <w:pPr>
        <w:spacing w:before="120" w:afterLines="50" w:after="120"/>
        <w:rPr>
          <w:rFonts w:ascii="Times New Roman" w:hAnsi="Times New Roman" w:cs="Times New Roman"/>
          <w:sz w:val="20"/>
          <w:szCs w:val="20"/>
          <w:lang w:val="en-GB"/>
        </w:rPr>
      </w:pPr>
      <w:r w:rsidRPr="00847067">
        <w:rPr>
          <w:rFonts w:ascii="Times New Roman" w:hAnsi="Times New Roman" w:cs="Times New Roman" w:hint="eastAsia"/>
          <w:sz w:val="20"/>
          <w:szCs w:val="20"/>
          <w:lang w:val="en-GB" w:eastAsia="x-none"/>
        </w:rPr>
        <w:t>For inter-CU case</w:t>
      </w:r>
      <w:r w:rsidR="00847067">
        <w:rPr>
          <w:rFonts w:ascii="Times New Roman" w:hAnsi="Times New Roman" w:cs="Times New Roman" w:hint="eastAsia"/>
          <w:sz w:val="20"/>
          <w:szCs w:val="20"/>
          <w:lang w:val="en-GB" w:eastAsia="x-none"/>
        </w:rPr>
        <w:t xml:space="preserve">, </w:t>
      </w:r>
      <w:r w:rsidR="008868F6">
        <w:rPr>
          <w:rFonts w:ascii="Times New Roman" w:hAnsi="Times New Roman" w:cs="Times New Roman" w:hint="eastAsia"/>
          <w:sz w:val="20"/>
          <w:szCs w:val="20"/>
          <w:lang w:val="en-GB" w:eastAsia="x-none"/>
        </w:rPr>
        <w:t xml:space="preserve">including MCG LTM and SCG LTM, </w:t>
      </w:r>
      <w:r w:rsidR="00D7560D">
        <w:rPr>
          <w:rFonts w:ascii="Times New Roman" w:hAnsi="Times New Roman" w:cs="Times New Roman" w:hint="eastAsia"/>
          <w:sz w:val="20"/>
          <w:szCs w:val="20"/>
          <w:lang w:val="en-GB"/>
        </w:rPr>
        <w:t>after</w:t>
      </w:r>
      <w:r w:rsidR="00030999">
        <w:rPr>
          <w:rFonts w:ascii="Times New Roman" w:hAnsi="Times New Roman" w:cs="Times New Roman" w:hint="eastAsia"/>
          <w:sz w:val="20"/>
          <w:szCs w:val="20"/>
          <w:lang w:val="en-GB"/>
        </w:rPr>
        <w:t xml:space="preserve"> </w:t>
      </w:r>
      <w:r w:rsidR="0083039C">
        <w:rPr>
          <w:rFonts w:ascii="Times New Roman" w:hAnsi="Times New Roman" w:cs="Times New Roman" w:hint="eastAsia"/>
          <w:sz w:val="20"/>
          <w:szCs w:val="20"/>
          <w:lang w:val="en-GB"/>
        </w:rPr>
        <w:t>reception of</w:t>
      </w:r>
      <w:r w:rsidR="00030999">
        <w:rPr>
          <w:rFonts w:ascii="Times New Roman" w:hAnsi="Times New Roman" w:cs="Times New Roman" w:hint="eastAsia"/>
          <w:sz w:val="20"/>
          <w:szCs w:val="20"/>
          <w:lang w:val="en-GB"/>
        </w:rPr>
        <w:t xml:space="preserve"> the L1 or L3 measurement result from the UE, </w:t>
      </w:r>
      <w:r w:rsidR="0065125B">
        <w:rPr>
          <w:rFonts w:ascii="Times New Roman" w:hAnsi="Times New Roman" w:cs="Times New Roman" w:hint="eastAsia"/>
          <w:sz w:val="20"/>
          <w:szCs w:val="20"/>
          <w:lang w:val="en-GB"/>
        </w:rPr>
        <w:t xml:space="preserve">the source gNB or SN </w:t>
      </w:r>
      <w:r w:rsidR="006520E6">
        <w:rPr>
          <w:rFonts w:ascii="Times New Roman" w:hAnsi="Times New Roman" w:cs="Times New Roman" w:hint="eastAsia"/>
          <w:sz w:val="20"/>
          <w:szCs w:val="20"/>
          <w:lang w:val="en-GB"/>
        </w:rPr>
        <w:t>can</w:t>
      </w:r>
      <w:r w:rsidR="0065125B">
        <w:rPr>
          <w:rFonts w:ascii="Times New Roman" w:hAnsi="Times New Roman" w:cs="Times New Roman" w:hint="eastAsia"/>
          <w:sz w:val="20"/>
          <w:szCs w:val="20"/>
          <w:lang w:val="en-GB"/>
        </w:rPr>
        <w:t xml:space="preserve"> decide on the LTM SCell activation </w:t>
      </w:r>
      <w:r w:rsidR="00EA13CF">
        <w:rPr>
          <w:rFonts w:ascii="Times New Roman" w:hAnsi="Times New Roman" w:cs="Times New Roman" w:hint="eastAsia"/>
          <w:sz w:val="20"/>
          <w:szCs w:val="20"/>
          <w:lang w:val="en-GB"/>
        </w:rPr>
        <w:t>based on the L1 or</w:t>
      </w:r>
      <w:r w:rsidR="000E39D3">
        <w:rPr>
          <w:rFonts w:ascii="Times New Roman" w:hAnsi="Times New Roman" w:cs="Times New Roman" w:hint="eastAsia"/>
          <w:sz w:val="20"/>
          <w:szCs w:val="20"/>
          <w:lang w:val="en-GB"/>
        </w:rPr>
        <w:t xml:space="preserve"> L3</w:t>
      </w:r>
      <w:r w:rsidR="00EA13CF">
        <w:rPr>
          <w:rFonts w:ascii="Times New Roman" w:hAnsi="Times New Roman" w:cs="Times New Roman" w:hint="eastAsia"/>
          <w:sz w:val="20"/>
          <w:szCs w:val="20"/>
          <w:lang w:val="en-GB"/>
        </w:rPr>
        <w:t xml:space="preserve"> measurement res</w:t>
      </w:r>
      <w:r w:rsidR="0083039C">
        <w:rPr>
          <w:rFonts w:ascii="Times New Roman" w:hAnsi="Times New Roman" w:cs="Times New Roman" w:hint="eastAsia"/>
          <w:sz w:val="20"/>
          <w:szCs w:val="20"/>
          <w:lang w:val="en-GB"/>
        </w:rPr>
        <w:t xml:space="preserve">ult </w:t>
      </w:r>
      <w:r w:rsidR="009E3FE4">
        <w:rPr>
          <w:rFonts w:ascii="Times New Roman" w:hAnsi="Times New Roman" w:cs="Times New Roman" w:hint="eastAsia"/>
          <w:sz w:val="20"/>
          <w:szCs w:val="20"/>
          <w:lang w:val="en-GB"/>
        </w:rPr>
        <w:t xml:space="preserve">received from the UE, and inform the target </w:t>
      </w:r>
      <w:r w:rsidR="00521E3B">
        <w:rPr>
          <w:rFonts w:ascii="Times New Roman" w:hAnsi="Times New Roman" w:cs="Times New Roman" w:hint="eastAsia"/>
          <w:sz w:val="20"/>
          <w:szCs w:val="20"/>
          <w:lang w:val="en-GB"/>
        </w:rPr>
        <w:t>gNB or SN the decision made by the source gNB.</w:t>
      </w:r>
      <w:r w:rsidR="000E39D3">
        <w:rPr>
          <w:rFonts w:ascii="Times New Roman" w:hAnsi="Times New Roman" w:cs="Times New Roman" w:hint="eastAsia"/>
          <w:sz w:val="20"/>
          <w:szCs w:val="20"/>
          <w:lang w:val="en-GB"/>
        </w:rPr>
        <w:t xml:space="preserve"> As an alternative, the target gNB or S</w:t>
      </w:r>
      <w:r w:rsidR="00775044">
        <w:rPr>
          <w:rFonts w:ascii="Times New Roman" w:hAnsi="Times New Roman" w:cs="Times New Roman" w:hint="eastAsia"/>
          <w:sz w:val="20"/>
          <w:szCs w:val="20"/>
          <w:lang w:val="en-GB"/>
        </w:rPr>
        <w:t>N</w:t>
      </w:r>
      <w:r w:rsidR="000E39D3">
        <w:rPr>
          <w:rFonts w:ascii="Times New Roman" w:hAnsi="Times New Roman" w:cs="Times New Roman" w:hint="eastAsia"/>
          <w:sz w:val="20"/>
          <w:szCs w:val="20"/>
          <w:lang w:val="en-GB"/>
        </w:rPr>
        <w:t xml:space="preserve"> make</w:t>
      </w:r>
      <w:r w:rsidR="0095509D">
        <w:rPr>
          <w:rFonts w:ascii="Times New Roman" w:hAnsi="Times New Roman" w:cs="Times New Roman" w:hint="eastAsia"/>
          <w:sz w:val="20"/>
          <w:szCs w:val="20"/>
          <w:lang w:val="en-GB"/>
        </w:rPr>
        <w:t>s</w:t>
      </w:r>
      <w:r w:rsidR="000E39D3">
        <w:rPr>
          <w:rFonts w:ascii="Times New Roman" w:hAnsi="Times New Roman" w:cs="Times New Roman" w:hint="eastAsia"/>
          <w:sz w:val="20"/>
          <w:szCs w:val="20"/>
          <w:lang w:val="en-GB"/>
        </w:rPr>
        <w:t xml:space="preserve"> the decision</w:t>
      </w:r>
      <w:r w:rsidR="0095509D">
        <w:rPr>
          <w:rFonts w:ascii="Times New Roman" w:hAnsi="Times New Roman" w:cs="Times New Roman" w:hint="eastAsia"/>
          <w:sz w:val="20"/>
          <w:szCs w:val="20"/>
          <w:lang w:val="en-GB"/>
        </w:rPr>
        <w:t xml:space="preserve"> of LTM SCell activation</w:t>
      </w:r>
      <w:r w:rsidR="000E39D3">
        <w:rPr>
          <w:rFonts w:ascii="Times New Roman" w:hAnsi="Times New Roman" w:cs="Times New Roman" w:hint="eastAsia"/>
          <w:sz w:val="20"/>
          <w:szCs w:val="20"/>
          <w:lang w:val="en-GB"/>
        </w:rPr>
        <w:t xml:space="preserve"> based on the </w:t>
      </w:r>
      <w:r w:rsidR="00C1447A">
        <w:rPr>
          <w:rFonts w:ascii="Times New Roman" w:hAnsi="Times New Roman" w:cs="Times New Roman"/>
          <w:sz w:val="20"/>
          <w:szCs w:val="20"/>
          <w:lang w:val="en-GB"/>
        </w:rPr>
        <w:t>assistance</w:t>
      </w:r>
      <w:r w:rsidR="00C1447A">
        <w:rPr>
          <w:rFonts w:ascii="Times New Roman" w:hAnsi="Times New Roman" w:cs="Times New Roman" w:hint="eastAsia"/>
          <w:sz w:val="20"/>
          <w:szCs w:val="20"/>
          <w:lang w:val="en-GB"/>
        </w:rPr>
        <w:t xml:space="preserve"> information (e.g., </w:t>
      </w:r>
      <w:r w:rsidR="000E39D3">
        <w:rPr>
          <w:rFonts w:ascii="Times New Roman" w:hAnsi="Times New Roman" w:cs="Times New Roman" w:hint="eastAsia"/>
          <w:sz w:val="20"/>
          <w:szCs w:val="20"/>
          <w:lang w:val="en-GB"/>
        </w:rPr>
        <w:t>L1 or L3 measurement res</w:t>
      </w:r>
      <w:r w:rsidR="00034814">
        <w:rPr>
          <w:rFonts w:ascii="Times New Roman" w:hAnsi="Times New Roman" w:cs="Times New Roman" w:hint="eastAsia"/>
          <w:sz w:val="20"/>
          <w:szCs w:val="20"/>
          <w:lang w:val="en-GB"/>
        </w:rPr>
        <w:t>ult</w:t>
      </w:r>
      <w:r w:rsidR="00C1447A">
        <w:rPr>
          <w:rFonts w:ascii="Times New Roman" w:hAnsi="Times New Roman" w:cs="Times New Roman" w:hint="eastAsia"/>
          <w:sz w:val="20"/>
          <w:szCs w:val="20"/>
          <w:lang w:val="en-GB"/>
        </w:rPr>
        <w:t>)</w:t>
      </w:r>
      <w:r w:rsidR="005673A4">
        <w:rPr>
          <w:rFonts w:ascii="Times New Roman" w:hAnsi="Times New Roman" w:cs="Times New Roman" w:hint="eastAsia"/>
          <w:sz w:val="20"/>
          <w:szCs w:val="20"/>
          <w:lang w:val="en-GB"/>
        </w:rPr>
        <w:t xml:space="preserve"> received from the source gNB or SN.</w:t>
      </w:r>
      <w:r w:rsidR="00034814">
        <w:rPr>
          <w:rFonts w:ascii="Times New Roman" w:hAnsi="Times New Roman" w:cs="Times New Roman" w:hint="eastAsia"/>
          <w:sz w:val="20"/>
          <w:szCs w:val="20"/>
          <w:lang w:val="en-GB"/>
        </w:rPr>
        <w:t xml:space="preserve"> </w:t>
      </w:r>
    </w:p>
    <w:p w14:paraId="2C807AED" w14:textId="7989BCC3" w:rsidR="00045491" w:rsidRDefault="00045491" w:rsidP="00045491">
      <w:pPr>
        <w:spacing w:before="120" w:afterLines="50" w:after="120"/>
        <w:rPr>
          <w:rFonts w:ascii="Arial" w:hAnsi="Arial"/>
          <w:b/>
          <w:sz w:val="20"/>
          <w:szCs w:val="20"/>
        </w:rPr>
      </w:pPr>
      <w:r w:rsidRPr="00D93771">
        <w:rPr>
          <w:rFonts w:ascii="Arial" w:hAnsi="Arial" w:hint="eastAsia"/>
          <w:b/>
          <w:sz w:val="20"/>
          <w:szCs w:val="20"/>
        </w:rPr>
        <w:t xml:space="preserve">Proposal </w:t>
      </w:r>
      <w:r w:rsidR="000901E2">
        <w:rPr>
          <w:rFonts w:ascii="Arial" w:hAnsi="Arial" w:hint="eastAsia"/>
          <w:b/>
          <w:sz w:val="20"/>
          <w:szCs w:val="20"/>
        </w:rPr>
        <w:t>3</w:t>
      </w:r>
      <w:r w:rsidRPr="00D93771">
        <w:rPr>
          <w:rFonts w:ascii="Arial" w:hAnsi="Arial" w:hint="eastAsia"/>
          <w:b/>
          <w:sz w:val="20"/>
          <w:szCs w:val="20"/>
        </w:rPr>
        <w:t xml:space="preserve">: </w:t>
      </w:r>
      <w:r>
        <w:rPr>
          <w:rFonts w:ascii="Arial" w:hAnsi="Arial" w:hint="eastAsia"/>
          <w:b/>
          <w:sz w:val="20"/>
          <w:szCs w:val="20"/>
        </w:rPr>
        <w:t xml:space="preserve">For inter-CU </w:t>
      </w:r>
      <w:r w:rsidR="002521A6">
        <w:rPr>
          <w:rFonts w:ascii="Arial" w:hAnsi="Arial" w:hint="eastAsia"/>
          <w:b/>
          <w:sz w:val="20"/>
          <w:szCs w:val="20"/>
        </w:rPr>
        <w:t xml:space="preserve">LTM </w:t>
      </w:r>
      <w:r>
        <w:rPr>
          <w:rFonts w:ascii="Arial" w:hAnsi="Arial" w:hint="eastAsia"/>
          <w:b/>
          <w:sz w:val="20"/>
          <w:szCs w:val="20"/>
        </w:rPr>
        <w:t xml:space="preserve">case, </w:t>
      </w:r>
      <w:r w:rsidR="00B76A3F">
        <w:rPr>
          <w:rFonts w:ascii="Arial" w:hAnsi="Arial" w:hint="eastAsia"/>
          <w:b/>
          <w:sz w:val="20"/>
          <w:szCs w:val="20"/>
        </w:rPr>
        <w:t>discuss on the following options</w:t>
      </w:r>
      <w:r>
        <w:rPr>
          <w:rFonts w:ascii="Arial" w:hAnsi="Arial" w:hint="eastAsia"/>
          <w:b/>
          <w:sz w:val="20"/>
          <w:szCs w:val="20"/>
        </w:rPr>
        <w:t>:</w:t>
      </w:r>
    </w:p>
    <w:p w14:paraId="407A20EC" w14:textId="04384154" w:rsidR="00045491" w:rsidRPr="00CF37DA" w:rsidRDefault="00CF37DA" w:rsidP="00045491">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w:t>
      </w:r>
      <w:r w:rsidR="008604BA">
        <w:rPr>
          <w:rFonts w:ascii="Arial" w:eastAsia="等线" w:hAnsi="Arial" w:hint="eastAsia"/>
          <w:b/>
          <w:sz w:val="20"/>
          <w:szCs w:val="20"/>
          <w:lang w:eastAsia="zh-CN"/>
        </w:rPr>
        <w:t>1</w:t>
      </w:r>
      <w:r>
        <w:rPr>
          <w:rFonts w:ascii="Arial" w:eastAsia="等线" w:hAnsi="Arial" w:hint="eastAsia"/>
          <w:b/>
          <w:sz w:val="20"/>
          <w:szCs w:val="20"/>
          <w:lang w:eastAsia="zh-CN"/>
        </w:rPr>
        <w:t xml:space="preserve">. </w:t>
      </w:r>
      <w:r>
        <w:rPr>
          <w:rFonts w:ascii="Arial" w:eastAsia="等线" w:hAnsi="Arial"/>
          <w:b/>
          <w:sz w:val="20"/>
          <w:szCs w:val="20"/>
          <w:lang w:eastAsia="zh-CN"/>
        </w:rPr>
        <w:t>T</w:t>
      </w:r>
      <w:r>
        <w:rPr>
          <w:rFonts w:ascii="Arial" w:eastAsia="等线" w:hAnsi="Arial" w:hint="eastAsia"/>
          <w:b/>
          <w:sz w:val="20"/>
          <w:szCs w:val="20"/>
          <w:lang w:eastAsia="zh-CN"/>
        </w:rPr>
        <w:t>he source gNB</w:t>
      </w:r>
      <w:r w:rsidR="00EC0092">
        <w:rPr>
          <w:rFonts w:ascii="Arial" w:eastAsia="等线" w:hAnsi="Arial" w:hint="eastAsia"/>
          <w:b/>
          <w:sz w:val="20"/>
          <w:szCs w:val="20"/>
          <w:lang w:eastAsia="zh-CN"/>
        </w:rPr>
        <w:t>/SN</w:t>
      </w:r>
      <w:r>
        <w:rPr>
          <w:rFonts w:ascii="Arial" w:eastAsia="等线" w:hAnsi="Arial" w:hint="eastAsia"/>
          <w:b/>
          <w:sz w:val="20"/>
          <w:szCs w:val="20"/>
          <w:lang w:eastAsia="zh-CN"/>
        </w:rPr>
        <w:t xml:space="preserve"> decides on LTM SCell activation</w:t>
      </w:r>
    </w:p>
    <w:p w14:paraId="1B8056AD" w14:textId="7D2ED980" w:rsidR="005470B9" w:rsidRPr="000901E2" w:rsidRDefault="00CF37DA" w:rsidP="005A2BAD">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w:t>
      </w:r>
      <w:r w:rsidR="008604BA">
        <w:rPr>
          <w:rFonts w:ascii="Arial" w:eastAsia="等线" w:hAnsi="Arial" w:hint="eastAsia"/>
          <w:b/>
          <w:sz w:val="20"/>
          <w:szCs w:val="20"/>
          <w:lang w:eastAsia="zh-CN"/>
        </w:rPr>
        <w:t>2</w:t>
      </w:r>
      <w:r>
        <w:rPr>
          <w:rFonts w:ascii="Arial" w:eastAsia="等线" w:hAnsi="Arial" w:hint="eastAsia"/>
          <w:b/>
          <w:sz w:val="20"/>
          <w:szCs w:val="20"/>
          <w:lang w:eastAsia="zh-CN"/>
        </w:rPr>
        <w:t>. The target gNB</w:t>
      </w:r>
      <w:r w:rsidR="00EC0092">
        <w:rPr>
          <w:rFonts w:ascii="Arial" w:eastAsia="等线" w:hAnsi="Arial" w:hint="eastAsia"/>
          <w:b/>
          <w:sz w:val="20"/>
          <w:szCs w:val="20"/>
          <w:lang w:eastAsia="zh-CN"/>
        </w:rPr>
        <w:t>/SN</w:t>
      </w:r>
      <w:r>
        <w:rPr>
          <w:rFonts w:ascii="Arial" w:eastAsia="等线" w:hAnsi="Arial" w:hint="eastAsia"/>
          <w:b/>
          <w:sz w:val="20"/>
          <w:szCs w:val="20"/>
          <w:lang w:eastAsia="zh-CN"/>
        </w:rPr>
        <w:t xml:space="preserve"> decides on LTM SCell </w:t>
      </w:r>
      <w:r>
        <w:rPr>
          <w:rFonts w:ascii="Arial" w:eastAsia="等线" w:hAnsi="Arial"/>
          <w:b/>
          <w:sz w:val="20"/>
          <w:szCs w:val="20"/>
          <w:lang w:eastAsia="zh-CN"/>
        </w:rPr>
        <w:t>activation</w:t>
      </w:r>
      <w:r>
        <w:rPr>
          <w:rFonts w:ascii="Arial" w:eastAsia="等线" w:hAnsi="Arial" w:hint="eastAsia"/>
          <w:b/>
          <w:sz w:val="20"/>
          <w:szCs w:val="20"/>
          <w:lang w:eastAsia="zh-CN"/>
        </w:rPr>
        <w:t xml:space="preserve"> </w:t>
      </w:r>
    </w:p>
    <w:p w14:paraId="3E6E7840" w14:textId="77777777" w:rsidR="00B76A3F" w:rsidRDefault="00B76A3F" w:rsidP="005A2BAD">
      <w:pPr>
        <w:spacing w:before="120" w:afterLines="50" w:after="120"/>
        <w:rPr>
          <w:rFonts w:ascii="Times New Roman" w:hAnsi="Times New Roman" w:cs="Times New Roman"/>
        </w:rPr>
      </w:pPr>
    </w:p>
    <w:p w14:paraId="0D18BDD1" w14:textId="4BBF0957" w:rsidR="005A2BAD" w:rsidRPr="00DE58D0" w:rsidRDefault="005A2BAD" w:rsidP="005A2BAD">
      <w:pPr>
        <w:spacing w:before="120" w:afterLines="50" w:after="120"/>
        <w:rPr>
          <w:rFonts w:ascii="Times New Roman" w:hAnsi="Times New Roman" w:cs="Times New Roman"/>
        </w:rPr>
      </w:pPr>
      <w:r>
        <w:rPr>
          <w:rFonts w:ascii="Times New Roman" w:hAnsi="Times New Roman" w:cs="Times New Roman" w:hint="eastAsia"/>
        </w:rPr>
        <w:t>For int</w:t>
      </w:r>
      <w:r w:rsidR="005470B9">
        <w:rPr>
          <w:rFonts w:ascii="Times New Roman" w:hAnsi="Times New Roman" w:cs="Times New Roman" w:hint="eastAsia"/>
        </w:rPr>
        <w:t>ra</w:t>
      </w:r>
      <w:r>
        <w:rPr>
          <w:rFonts w:ascii="Times New Roman" w:hAnsi="Times New Roman" w:cs="Times New Roman" w:hint="eastAsia"/>
        </w:rPr>
        <w:t>-DU</w:t>
      </w:r>
      <w:r w:rsidR="005470B9">
        <w:rPr>
          <w:rFonts w:ascii="Times New Roman" w:hAnsi="Times New Roman" w:cs="Times New Roman" w:hint="eastAsia"/>
        </w:rPr>
        <w:t xml:space="preserve"> case</w:t>
      </w:r>
      <w:r>
        <w:rPr>
          <w:rFonts w:ascii="Times New Roman" w:hAnsi="Times New Roman" w:cs="Times New Roman" w:hint="eastAsia"/>
        </w:rPr>
        <w:t>,</w:t>
      </w:r>
      <w:r w:rsidR="005470B9">
        <w:rPr>
          <w:rFonts w:ascii="Times New Roman" w:hAnsi="Times New Roman" w:cs="Times New Roman" w:hint="eastAsia"/>
        </w:rPr>
        <w:t xml:space="preserve"> </w:t>
      </w:r>
      <w:r w:rsidR="00A84823">
        <w:rPr>
          <w:rFonts w:ascii="Times New Roman" w:hAnsi="Times New Roman" w:cs="Times New Roman" w:hint="eastAsia"/>
        </w:rPr>
        <w:t>the similar question is whether it is the source DU or the target DU to decide on the LTM SCell activation</w:t>
      </w:r>
      <w:r w:rsidR="008B01FB">
        <w:rPr>
          <w:rFonts w:ascii="Times New Roman" w:hAnsi="Times New Roman" w:cs="Times New Roman" w:hint="eastAsia"/>
        </w:rPr>
        <w:t>.</w:t>
      </w:r>
      <w:r w:rsidR="00775251">
        <w:rPr>
          <w:rFonts w:ascii="Times New Roman" w:hAnsi="Times New Roman" w:cs="Times New Roman" w:hint="eastAsia"/>
        </w:rPr>
        <w:t xml:space="preserve"> Additionally, in case of L3 measurement triggered LTM SCell activation,</w:t>
      </w:r>
      <w:r w:rsidR="00C464D1">
        <w:rPr>
          <w:rFonts w:ascii="Times New Roman" w:hAnsi="Times New Roman" w:cs="Times New Roman" w:hint="eastAsia"/>
        </w:rPr>
        <w:t xml:space="preserve"> since it is the CU that receives the L3 measurement </w:t>
      </w:r>
      <w:r w:rsidR="00C464D1">
        <w:rPr>
          <w:rFonts w:ascii="Times New Roman" w:hAnsi="Times New Roman" w:cs="Times New Roman"/>
        </w:rPr>
        <w:t>result</w:t>
      </w:r>
      <w:r w:rsidR="00C464D1">
        <w:rPr>
          <w:rFonts w:ascii="Times New Roman" w:hAnsi="Times New Roman" w:cs="Times New Roman" w:hint="eastAsia"/>
        </w:rPr>
        <w:t xml:space="preserve"> from the UE,</w:t>
      </w:r>
      <w:r w:rsidR="00775251">
        <w:rPr>
          <w:rFonts w:ascii="Times New Roman" w:hAnsi="Times New Roman" w:cs="Times New Roman" w:hint="eastAsia"/>
        </w:rPr>
        <w:t xml:space="preserve"> </w:t>
      </w:r>
      <w:r w:rsidR="009D5203">
        <w:rPr>
          <w:rFonts w:ascii="Times New Roman" w:hAnsi="Times New Roman" w:cs="Times New Roman" w:hint="eastAsia"/>
        </w:rPr>
        <w:t>we should also discuss whether</w:t>
      </w:r>
      <w:r w:rsidR="00775251">
        <w:rPr>
          <w:rFonts w:ascii="Times New Roman" w:hAnsi="Times New Roman" w:cs="Times New Roman" w:hint="eastAsia"/>
        </w:rPr>
        <w:t xml:space="preserve"> it is possible </w:t>
      </w:r>
      <w:r w:rsidR="0003120C">
        <w:rPr>
          <w:rFonts w:ascii="Times New Roman" w:hAnsi="Times New Roman" w:cs="Times New Roman" w:hint="eastAsia"/>
        </w:rPr>
        <w:t xml:space="preserve">that the </w:t>
      </w:r>
      <w:r w:rsidR="00FB53D9">
        <w:rPr>
          <w:rFonts w:ascii="Times New Roman" w:hAnsi="Times New Roman" w:cs="Times New Roman" w:hint="eastAsia"/>
        </w:rPr>
        <w:t>CU</w:t>
      </w:r>
      <w:r>
        <w:rPr>
          <w:rFonts w:ascii="Times New Roman" w:hAnsi="Times New Roman" w:cs="Times New Roman" w:hint="eastAsia"/>
        </w:rPr>
        <w:t xml:space="preserve"> </w:t>
      </w:r>
      <w:r w:rsidR="00ED39EA">
        <w:rPr>
          <w:rFonts w:ascii="Times New Roman" w:hAnsi="Times New Roman" w:cs="Times New Roman" w:hint="eastAsia"/>
        </w:rPr>
        <w:t xml:space="preserve">decides on the </w:t>
      </w:r>
      <w:r w:rsidR="00CE2196">
        <w:rPr>
          <w:rFonts w:ascii="Times New Roman" w:hAnsi="Times New Roman" w:cs="Times New Roman" w:hint="eastAsia"/>
        </w:rPr>
        <w:t xml:space="preserve">LTM </w:t>
      </w:r>
      <w:r w:rsidR="000F6CEF">
        <w:rPr>
          <w:rFonts w:ascii="Times New Roman" w:hAnsi="Times New Roman" w:cs="Times New Roman" w:hint="eastAsia"/>
        </w:rPr>
        <w:t>SCell activation based on L3 measurement result.</w:t>
      </w:r>
      <w:r>
        <w:rPr>
          <w:rFonts w:ascii="Times New Roman" w:hAnsi="Times New Roman" w:cs="Times New Roman" w:hint="eastAsia"/>
        </w:rPr>
        <w:t xml:space="preserve"> </w:t>
      </w:r>
    </w:p>
    <w:p w14:paraId="0936C51C" w14:textId="16B255CA" w:rsidR="005A2BAD" w:rsidRDefault="005A2BAD" w:rsidP="005A2BAD">
      <w:pPr>
        <w:spacing w:before="120" w:afterLines="50" w:after="120"/>
        <w:rPr>
          <w:rFonts w:ascii="Arial" w:hAnsi="Arial"/>
          <w:b/>
          <w:sz w:val="20"/>
          <w:szCs w:val="20"/>
        </w:rPr>
      </w:pPr>
      <w:r w:rsidRPr="00D93771">
        <w:rPr>
          <w:rFonts w:ascii="Arial" w:hAnsi="Arial" w:hint="eastAsia"/>
          <w:b/>
          <w:sz w:val="20"/>
          <w:szCs w:val="20"/>
        </w:rPr>
        <w:t xml:space="preserve">Proposal </w:t>
      </w:r>
      <w:r w:rsidR="002521A6">
        <w:rPr>
          <w:rFonts w:ascii="Arial" w:hAnsi="Arial" w:hint="eastAsia"/>
          <w:b/>
          <w:sz w:val="20"/>
          <w:szCs w:val="20"/>
        </w:rPr>
        <w:t>4</w:t>
      </w:r>
      <w:r w:rsidRPr="00D93771">
        <w:rPr>
          <w:rFonts w:ascii="Arial" w:hAnsi="Arial" w:hint="eastAsia"/>
          <w:b/>
          <w:sz w:val="20"/>
          <w:szCs w:val="20"/>
        </w:rPr>
        <w:t xml:space="preserve">: </w:t>
      </w:r>
      <w:r>
        <w:rPr>
          <w:rFonts w:ascii="Arial" w:hAnsi="Arial" w:hint="eastAsia"/>
          <w:b/>
          <w:sz w:val="20"/>
          <w:szCs w:val="20"/>
        </w:rPr>
        <w:t>For inter-DU</w:t>
      </w:r>
      <w:r w:rsidR="002521A6">
        <w:rPr>
          <w:rFonts w:ascii="Arial" w:hAnsi="Arial" w:hint="eastAsia"/>
          <w:b/>
          <w:sz w:val="20"/>
          <w:szCs w:val="20"/>
        </w:rPr>
        <w:t xml:space="preserve"> LTM</w:t>
      </w:r>
      <w:r>
        <w:rPr>
          <w:rFonts w:ascii="Arial" w:hAnsi="Arial" w:hint="eastAsia"/>
          <w:b/>
          <w:sz w:val="20"/>
          <w:szCs w:val="20"/>
        </w:rPr>
        <w:t xml:space="preserve"> case, discuss on the following options:</w:t>
      </w:r>
    </w:p>
    <w:p w14:paraId="15346FE8" w14:textId="14C47B6E" w:rsidR="005A2BAD" w:rsidRPr="008604BA" w:rsidRDefault="005A2BAD" w:rsidP="005A2BAD">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1. </w:t>
      </w:r>
      <w:r>
        <w:rPr>
          <w:rFonts w:ascii="Arial" w:eastAsia="等线" w:hAnsi="Arial"/>
          <w:b/>
          <w:sz w:val="20"/>
          <w:szCs w:val="20"/>
          <w:lang w:eastAsia="zh-CN"/>
        </w:rPr>
        <w:t>T</w:t>
      </w:r>
      <w:r>
        <w:rPr>
          <w:rFonts w:ascii="Arial" w:eastAsia="等线" w:hAnsi="Arial" w:hint="eastAsia"/>
          <w:b/>
          <w:sz w:val="20"/>
          <w:szCs w:val="20"/>
          <w:lang w:eastAsia="zh-CN"/>
        </w:rPr>
        <w:t>he source DU decides on LTM SCell activation</w:t>
      </w:r>
      <w:r w:rsidR="000B000B">
        <w:rPr>
          <w:rFonts w:ascii="Arial" w:eastAsia="等线" w:hAnsi="Arial" w:hint="eastAsia"/>
          <w:b/>
          <w:sz w:val="20"/>
          <w:szCs w:val="20"/>
          <w:lang w:eastAsia="zh-CN"/>
        </w:rPr>
        <w:t xml:space="preserve"> </w:t>
      </w:r>
    </w:p>
    <w:p w14:paraId="17B5DB9E" w14:textId="50BFEB66" w:rsidR="005A2BAD" w:rsidRPr="00355B2F" w:rsidRDefault="005A2BAD" w:rsidP="005A2BAD">
      <w:pPr>
        <w:pStyle w:val="a7"/>
        <w:numPr>
          <w:ilvl w:val="0"/>
          <w:numId w:val="29"/>
        </w:numPr>
        <w:spacing w:before="120" w:afterLines="50" w:after="120"/>
        <w:ind w:firstLineChars="0"/>
        <w:rPr>
          <w:rFonts w:ascii="Arial" w:hAnsi="Arial"/>
          <w:b/>
          <w:sz w:val="20"/>
          <w:szCs w:val="20"/>
        </w:rPr>
      </w:pPr>
      <w:r w:rsidRPr="008604BA">
        <w:rPr>
          <w:rFonts w:ascii="Arial" w:hAnsi="Arial" w:hint="eastAsia"/>
          <w:b/>
          <w:sz w:val="20"/>
          <w:szCs w:val="20"/>
        </w:rPr>
        <w:t xml:space="preserve">Option 2. The target </w:t>
      </w:r>
      <w:r>
        <w:rPr>
          <w:rFonts w:ascii="Arial" w:eastAsia="等线" w:hAnsi="Arial" w:hint="eastAsia"/>
          <w:b/>
          <w:sz w:val="20"/>
          <w:szCs w:val="20"/>
          <w:lang w:eastAsia="zh-CN"/>
        </w:rPr>
        <w:t>DU</w:t>
      </w:r>
      <w:r w:rsidRPr="008604BA">
        <w:rPr>
          <w:rFonts w:ascii="Arial" w:hAnsi="Arial" w:hint="eastAsia"/>
          <w:b/>
          <w:sz w:val="20"/>
          <w:szCs w:val="20"/>
        </w:rPr>
        <w:t xml:space="preserve"> decides on LTM SCell </w:t>
      </w:r>
      <w:r w:rsidRPr="008604BA">
        <w:rPr>
          <w:rFonts w:ascii="Arial" w:hAnsi="Arial"/>
          <w:b/>
          <w:sz w:val="20"/>
          <w:szCs w:val="20"/>
        </w:rPr>
        <w:t>activation</w:t>
      </w:r>
      <w:r w:rsidRPr="008604BA">
        <w:rPr>
          <w:rFonts w:ascii="Arial" w:hAnsi="Arial" w:hint="eastAsia"/>
          <w:b/>
          <w:sz w:val="20"/>
          <w:szCs w:val="20"/>
        </w:rPr>
        <w:t xml:space="preserve"> </w:t>
      </w:r>
    </w:p>
    <w:p w14:paraId="57041494" w14:textId="6DB689FC" w:rsidR="00355B2F" w:rsidRPr="008604BA" w:rsidRDefault="00355B2F" w:rsidP="005A2BAD">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3. </w:t>
      </w:r>
      <w:r>
        <w:rPr>
          <w:rFonts w:ascii="Arial" w:eastAsia="等线" w:hAnsi="Arial"/>
          <w:b/>
          <w:sz w:val="20"/>
          <w:szCs w:val="20"/>
          <w:lang w:eastAsia="zh-CN"/>
        </w:rPr>
        <w:t>T</w:t>
      </w:r>
      <w:r>
        <w:rPr>
          <w:rFonts w:ascii="Arial" w:eastAsia="等线" w:hAnsi="Arial" w:hint="eastAsia"/>
          <w:b/>
          <w:sz w:val="20"/>
          <w:szCs w:val="20"/>
          <w:lang w:eastAsia="zh-CN"/>
        </w:rPr>
        <w:t xml:space="preserve">he CU decides on the LTM SCell activation </w:t>
      </w:r>
    </w:p>
    <w:p w14:paraId="2E679DE0" w14:textId="77777777" w:rsidR="00727FC2" w:rsidRDefault="00727FC2" w:rsidP="006D15F5">
      <w:pPr>
        <w:spacing w:before="120" w:afterLines="50" w:after="120"/>
        <w:rPr>
          <w:rFonts w:ascii="Times New Roman" w:eastAsiaTheme="minorEastAsia" w:hAnsi="Times New Roman" w:cs="Times New Roman"/>
          <w:sz w:val="20"/>
          <w:szCs w:val="20"/>
          <w:lang w:val="en-GB" w:eastAsia="ja-JP"/>
        </w:rPr>
      </w:pPr>
    </w:p>
    <w:p w14:paraId="24A84589" w14:textId="7A3E6B29" w:rsidR="00AA727D" w:rsidRDefault="00AA727D" w:rsidP="006D15F5">
      <w:pPr>
        <w:spacing w:before="120" w:afterLines="50" w:after="120"/>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R</w:t>
      </w:r>
      <w:r>
        <w:rPr>
          <w:rFonts w:ascii="Times New Roman" w:eastAsiaTheme="minorEastAsia" w:hAnsi="Times New Roman" w:cs="Times New Roman" w:hint="eastAsia"/>
          <w:sz w:val="20"/>
          <w:szCs w:val="20"/>
          <w:lang w:val="en-GB" w:eastAsia="ja-JP"/>
        </w:rPr>
        <w:t>elated to the</w:t>
      </w:r>
      <w:r w:rsidR="000B15E9">
        <w:rPr>
          <w:rFonts w:ascii="Times New Roman" w:hAnsi="Times New Roman" w:cs="Times New Roman" w:hint="eastAsia"/>
          <w:sz w:val="20"/>
          <w:szCs w:val="20"/>
          <w:lang w:val="en-GB"/>
        </w:rPr>
        <w:t xml:space="preserve"> Proposal </w:t>
      </w:r>
      <w:r w:rsidR="003165B1">
        <w:rPr>
          <w:rFonts w:ascii="Times New Roman" w:hAnsi="Times New Roman" w:cs="Times New Roman" w:hint="eastAsia"/>
          <w:sz w:val="20"/>
          <w:szCs w:val="20"/>
          <w:lang w:val="en-GB"/>
        </w:rPr>
        <w:t>3 and</w:t>
      </w:r>
      <w:r>
        <w:rPr>
          <w:rFonts w:ascii="Times New Roman" w:eastAsiaTheme="minorEastAsia" w:hAnsi="Times New Roman" w:cs="Times New Roman" w:hint="eastAsia"/>
          <w:sz w:val="20"/>
          <w:szCs w:val="20"/>
          <w:lang w:val="en-GB" w:eastAsia="ja-JP"/>
        </w:rPr>
        <w:t xml:space="preserve"> Proposal 4, </w:t>
      </w:r>
      <w:r w:rsidR="00DE355A">
        <w:rPr>
          <w:rFonts w:ascii="Times New Roman" w:eastAsiaTheme="minorEastAsia" w:hAnsi="Times New Roman" w:cs="Times New Roman" w:hint="eastAsia"/>
          <w:sz w:val="20"/>
          <w:szCs w:val="20"/>
          <w:lang w:val="en-GB" w:eastAsia="ja-JP"/>
        </w:rPr>
        <w:t xml:space="preserve">if the Option 2 is taken, the target </w:t>
      </w:r>
      <w:r w:rsidR="003165B1">
        <w:rPr>
          <w:rFonts w:ascii="Times New Roman" w:hAnsi="Times New Roman" w:cs="Times New Roman" w:hint="eastAsia"/>
          <w:sz w:val="20"/>
          <w:szCs w:val="20"/>
          <w:lang w:val="en-GB"/>
        </w:rPr>
        <w:t>node</w:t>
      </w:r>
      <w:r w:rsidR="00DE355A">
        <w:rPr>
          <w:rFonts w:ascii="Times New Roman" w:eastAsiaTheme="minorEastAsia" w:hAnsi="Times New Roman" w:cs="Times New Roman" w:hint="eastAsia"/>
          <w:sz w:val="20"/>
          <w:szCs w:val="20"/>
          <w:lang w:val="en-GB" w:eastAsia="ja-JP"/>
        </w:rPr>
        <w:t xml:space="preserve"> can manage the preconfigured SCell status (i.e., </w:t>
      </w:r>
      <w:r w:rsidR="00DE355A">
        <w:rPr>
          <w:rFonts w:ascii="Times New Roman" w:eastAsiaTheme="minorEastAsia" w:hAnsi="Times New Roman" w:cs="Times New Roman"/>
          <w:sz w:val="20"/>
          <w:szCs w:val="20"/>
          <w:lang w:val="en-GB" w:eastAsia="ja-JP"/>
        </w:rPr>
        <w:t>activated</w:t>
      </w:r>
      <w:r w:rsidR="00DE355A">
        <w:rPr>
          <w:rFonts w:ascii="Times New Roman" w:eastAsiaTheme="minorEastAsia" w:hAnsi="Times New Roman" w:cs="Times New Roman" w:hint="eastAsia"/>
          <w:sz w:val="20"/>
          <w:szCs w:val="20"/>
          <w:lang w:val="en-GB" w:eastAsia="ja-JP"/>
        </w:rPr>
        <w:t xml:space="preserve"> or deactivated), </w:t>
      </w:r>
      <w:r w:rsidR="00152D56">
        <w:rPr>
          <w:rFonts w:ascii="Times New Roman" w:eastAsiaTheme="minorEastAsia" w:hAnsi="Times New Roman" w:cs="Times New Roman" w:hint="eastAsia"/>
          <w:sz w:val="20"/>
          <w:szCs w:val="20"/>
          <w:lang w:val="en-GB" w:eastAsia="ja-JP"/>
        </w:rPr>
        <w:t>the SCell deactivation may be also possible</w:t>
      </w:r>
      <w:r w:rsidR="0041303A">
        <w:rPr>
          <w:rFonts w:ascii="Times New Roman" w:hAnsi="Times New Roman" w:cs="Times New Roman" w:hint="eastAsia"/>
          <w:sz w:val="20"/>
          <w:szCs w:val="20"/>
          <w:lang w:val="en-GB"/>
        </w:rPr>
        <w:t>,</w:t>
      </w:r>
      <w:r w:rsidR="0041303A" w:rsidRPr="0041303A">
        <w:rPr>
          <w:rFonts w:ascii="Times New Roman" w:eastAsiaTheme="minorEastAsia" w:hAnsi="Times New Roman" w:cs="Times New Roman" w:hint="eastAsia"/>
          <w:sz w:val="20"/>
          <w:szCs w:val="20"/>
          <w:lang w:val="en-GB" w:eastAsia="ja-JP"/>
        </w:rPr>
        <w:t xml:space="preserve"> </w:t>
      </w:r>
      <w:r w:rsidR="0041303A" w:rsidRPr="0041303A">
        <w:rPr>
          <w:rFonts w:ascii="Times New Roman" w:eastAsiaTheme="minorEastAsia" w:hAnsi="Times New Roman" w:cs="Times New Roman"/>
          <w:sz w:val="20"/>
          <w:szCs w:val="20"/>
          <w:lang w:val="en-GB" w:eastAsia="ja-JP"/>
        </w:rPr>
        <w:t>as long as signalling overhead is not the issue to achieve it</w:t>
      </w:r>
      <w:r w:rsidR="00152D56">
        <w:rPr>
          <w:rFonts w:ascii="Times New Roman" w:eastAsiaTheme="minorEastAsia" w:hAnsi="Times New Roman" w:cs="Times New Roman" w:hint="eastAsia"/>
          <w:sz w:val="20"/>
          <w:szCs w:val="20"/>
          <w:lang w:val="en-GB" w:eastAsia="ja-JP"/>
        </w:rPr>
        <w:t>.</w:t>
      </w:r>
    </w:p>
    <w:p w14:paraId="3721A926" w14:textId="29FC91C7" w:rsidR="00C25565" w:rsidRPr="008E46AC" w:rsidRDefault="00C25565" w:rsidP="006D15F5">
      <w:pPr>
        <w:spacing w:before="120" w:afterLines="50" w:after="120"/>
        <w:rPr>
          <w:rFonts w:ascii="Arial" w:hAnsi="Arial" w:cs="Arial"/>
          <w:b/>
          <w:bCs/>
          <w:sz w:val="20"/>
          <w:szCs w:val="20"/>
          <w:lang w:val="en-GB"/>
        </w:rPr>
      </w:pPr>
      <w:r w:rsidRPr="00F27F59">
        <w:rPr>
          <w:rFonts w:ascii="Arial" w:eastAsiaTheme="minorEastAsia" w:hAnsi="Arial" w:cs="Arial"/>
          <w:b/>
          <w:bCs/>
          <w:sz w:val="20"/>
          <w:szCs w:val="20"/>
          <w:lang w:val="en-GB" w:eastAsia="ja-JP"/>
        </w:rPr>
        <w:t xml:space="preserve">Observation </w:t>
      </w:r>
      <w:r w:rsidR="00530938" w:rsidRPr="00F27F59">
        <w:rPr>
          <w:rFonts w:ascii="Arial" w:hAnsi="Arial" w:cs="Arial"/>
          <w:b/>
          <w:bCs/>
          <w:sz w:val="20"/>
          <w:szCs w:val="20"/>
          <w:lang w:val="en-GB"/>
        </w:rPr>
        <w:t>2</w:t>
      </w:r>
      <w:r w:rsidRPr="00F27F59">
        <w:rPr>
          <w:rFonts w:ascii="Arial" w:eastAsiaTheme="minorEastAsia" w:hAnsi="Arial" w:cs="Arial"/>
          <w:b/>
          <w:bCs/>
          <w:sz w:val="20"/>
          <w:szCs w:val="20"/>
          <w:lang w:val="en-GB" w:eastAsia="ja-JP"/>
        </w:rPr>
        <w:t xml:space="preserve">: If the target </w:t>
      </w:r>
      <w:r w:rsidR="003165B1" w:rsidRPr="00F27F59">
        <w:rPr>
          <w:rFonts w:ascii="Arial" w:hAnsi="Arial" w:cs="Arial"/>
          <w:b/>
          <w:bCs/>
          <w:sz w:val="20"/>
          <w:szCs w:val="20"/>
          <w:lang w:val="en-GB"/>
        </w:rPr>
        <w:t>node</w:t>
      </w:r>
      <w:r w:rsidRPr="00F27F59">
        <w:rPr>
          <w:rFonts w:ascii="Arial" w:eastAsiaTheme="minorEastAsia" w:hAnsi="Arial" w:cs="Arial"/>
          <w:b/>
          <w:bCs/>
          <w:sz w:val="20"/>
          <w:szCs w:val="20"/>
          <w:lang w:val="en-GB" w:eastAsia="ja-JP"/>
        </w:rPr>
        <w:t xml:space="preserve"> decides on LTM SCell activation, dynamic</w:t>
      </w:r>
      <w:r w:rsidR="00530938">
        <w:rPr>
          <w:rFonts w:ascii="Arial" w:hAnsi="Arial" w:cs="Arial" w:hint="eastAsia"/>
          <w:b/>
          <w:bCs/>
          <w:sz w:val="20"/>
          <w:szCs w:val="20"/>
          <w:lang w:val="en-GB"/>
        </w:rPr>
        <w:t xml:space="preserve"> LTM</w:t>
      </w:r>
      <w:r w:rsidRPr="00F27F59">
        <w:rPr>
          <w:rFonts w:ascii="Arial" w:eastAsiaTheme="minorEastAsia" w:hAnsi="Arial" w:cs="Arial"/>
          <w:b/>
          <w:bCs/>
          <w:sz w:val="20"/>
          <w:szCs w:val="20"/>
          <w:lang w:val="en-GB" w:eastAsia="ja-JP"/>
        </w:rPr>
        <w:t xml:space="preserve"> SCell deactivation may be also feasible</w:t>
      </w:r>
      <w:r w:rsidR="008E46AC">
        <w:rPr>
          <w:rFonts w:ascii="Arial" w:hAnsi="Arial" w:cs="Arial" w:hint="eastAsia"/>
          <w:b/>
          <w:bCs/>
          <w:sz w:val="20"/>
          <w:szCs w:val="20"/>
          <w:lang w:val="en-GB"/>
        </w:rPr>
        <w:t>.</w:t>
      </w:r>
    </w:p>
    <w:p w14:paraId="023A7B32" w14:textId="77777777" w:rsidR="00AA727D" w:rsidRPr="00F27F59" w:rsidRDefault="00AA727D" w:rsidP="006D15F5">
      <w:pPr>
        <w:spacing w:before="120" w:afterLines="50" w:after="120"/>
        <w:rPr>
          <w:rFonts w:ascii="Times New Roman" w:eastAsiaTheme="minorEastAsia" w:hAnsi="Times New Roman" w:cs="Times New Roman"/>
          <w:sz w:val="20"/>
          <w:szCs w:val="20"/>
          <w:lang w:val="en-GB" w:eastAsia="ja-JP"/>
        </w:rPr>
      </w:pPr>
    </w:p>
    <w:p w14:paraId="33F4A7E3" w14:textId="0C65FFCB" w:rsidR="006C784C" w:rsidRDefault="00897978" w:rsidP="006D15F5">
      <w:pPr>
        <w:spacing w:before="120" w:afterLines="50" w:after="120"/>
        <w:rPr>
          <w:rFonts w:ascii="Times New Roman" w:hAnsi="Times New Roman" w:cs="Times New Roman"/>
          <w:sz w:val="20"/>
          <w:szCs w:val="20"/>
          <w:lang w:val="en-GB"/>
        </w:rPr>
      </w:pPr>
      <w:r>
        <w:rPr>
          <w:rFonts w:ascii="Times New Roman" w:hAnsi="Times New Roman" w:cs="Times New Roman" w:hint="eastAsia"/>
          <w:sz w:val="20"/>
          <w:szCs w:val="20"/>
        </w:rPr>
        <w:t xml:space="preserve">Considering that </w:t>
      </w:r>
      <w:r w:rsidR="008A1348" w:rsidRPr="008A1348">
        <w:rPr>
          <w:rFonts w:ascii="Times New Roman" w:hAnsi="Times New Roman" w:cs="Times New Roman"/>
          <w:sz w:val="20"/>
          <w:szCs w:val="20"/>
        </w:rPr>
        <w:t xml:space="preserve">RAN3 </w:t>
      </w:r>
      <w:r w:rsidR="008A1348">
        <w:rPr>
          <w:rFonts w:ascii="Times New Roman" w:hAnsi="Times New Roman" w:cs="Times New Roman" w:hint="eastAsia"/>
          <w:sz w:val="20"/>
          <w:szCs w:val="20"/>
        </w:rPr>
        <w:t>work</w:t>
      </w:r>
      <w:r w:rsidR="008A1348" w:rsidRPr="008A1348">
        <w:rPr>
          <w:rFonts w:ascii="Times New Roman" w:hAnsi="Times New Roman" w:cs="Times New Roman"/>
          <w:sz w:val="20"/>
          <w:szCs w:val="20"/>
        </w:rPr>
        <w:t xml:space="preserve"> will be started in </w:t>
      </w:r>
      <w:r w:rsidR="008A1348">
        <w:rPr>
          <w:rFonts w:ascii="Times New Roman" w:hAnsi="Times New Roman" w:cs="Times New Roman" w:hint="eastAsia"/>
          <w:sz w:val="20"/>
          <w:szCs w:val="20"/>
        </w:rPr>
        <w:t>Q2</w:t>
      </w:r>
      <w:r w:rsidR="008A1348" w:rsidRPr="008A1348">
        <w:rPr>
          <w:rFonts w:ascii="Times New Roman" w:hAnsi="Times New Roman" w:cs="Times New Roman"/>
          <w:sz w:val="20"/>
          <w:szCs w:val="20"/>
        </w:rPr>
        <w:t>, it would be good that RAN2 give</w:t>
      </w:r>
      <w:r w:rsidR="000E447A">
        <w:rPr>
          <w:rFonts w:ascii="Times New Roman" w:hAnsi="Times New Roman" w:cs="Times New Roman" w:hint="eastAsia"/>
          <w:sz w:val="20"/>
          <w:szCs w:val="20"/>
        </w:rPr>
        <w:t>s</w:t>
      </w:r>
      <w:r w:rsidR="008A1348" w:rsidRPr="008A1348">
        <w:rPr>
          <w:rFonts w:ascii="Times New Roman" w:hAnsi="Times New Roman" w:cs="Times New Roman"/>
          <w:sz w:val="20"/>
          <w:szCs w:val="20"/>
        </w:rPr>
        <w:t xml:space="preserve"> a</w:t>
      </w:r>
      <w:r w:rsidR="000E447A">
        <w:rPr>
          <w:rFonts w:ascii="Times New Roman" w:hAnsi="Times New Roman" w:cs="Times New Roman" w:hint="eastAsia"/>
          <w:sz w:val="20"/>
          <w:szCs w:val="20"/>
        </w:rPr>
        <w:t>n</w:t>
      </w:r>
      <w:r w:rsidR="008A1348" w:rsidRPr="008A1348">
        <w:rPr>
          <w:rFonts w:ascii="Times New Roman" w:hAnsi="Times New Roman" w:cs="Times New Roman"/>
          <w:sz w:val="20"/>
          <w:szCs w:val="20"/>
        </w:rPr>
        <w:t xml:space="preserve"> LS to RAN3</w:t>
      </w:r>
      <w:r w:rsidR="008A1348">
        <w:rPr>
          <w:rFonts w:ascii="Times New Roman" w:hAnsi="Times New Roman" w:cs="Times New Roman" w:hint="eastAsia"/>
          <w:sz w:val="20"/>
          <w:szCs w:val="20"/>
        </w:rPr>
        <w:t xml:space="preserve"> if </w:t>
      </w:r>
      <w:r w:rsidR="000E447A">
        <w:rPr>
          <w:rFonts w:ascii="Times New Roman" w:hAnsi="Times New Roman" w:cs="Times New Roman" w:hint="eastAsia"/>
          <w:sz w:val="20"/>
          <w:szCs w:val="20"/>
        </w:rPr>
        <w:t xml:space="preserve">any </w:t>
      </w:r>
      <w:r w:rsidR="004E020E">
        <w:rPr>
          <w:rFonts w:ascii="Times New Roman" w:hAnsi="Times New Roman" w:cs="Times New Roman"/>
          <w:sz w:val="20"/>
          <w:szCs w:val="20"/>
        </w:rPr>
        <w:t>consensus</w:t>
      </w:r>
      <w:r w:rsidR="004E020E">
        <w:rPr>
          <w:rFonts w:ascii="Times New Roman" w:hAnsi="Times New Roman" w:cs="Times New Roman" w:hint="eastAsia"/>
          <w:sz w:val="20"/>
          <w:szCs w:val="20"/>
        </w:rPr>
        <w:t xml:space="preserve"> can be reached</w:t>
      </w:r>
      <w:r w:rsidR="006F47DF">
        <w:rPr>
          <w:rFonts w:ascii="Times New Roman" w:hAnsi="Times New Roman" w:cs="Times New Roman" w:hint="eastAsia"/>
          <w:sz w:val="20"/>
          <w:szCs w:val="20"/>
        </w:rPr>
        <w:t xml:space="preserve"> in RAN2,</w:t>
      </w:r>
      <w:r w:rsidR="004E020E">
        <w:rPr>
          <w:rFonts w:ascii="Times New Roman" w:hAnsi="Times New Roman" w:cs="Times New Roman" w:hint="eastAsia"/>
          <w:sz w:val="20"/>
          <w:szCs w:val="20"/>
        </w:rPr>
        <w:t xml:space="preserve"> then RAN3 can start </w:t>
      </w:r>
      <w:r w:rsidR="004E020E">
        <w:rPr>
          <w:rFonts w:ascii="Times New Roman" w:hAnsi="Times New Roman" w:cs="Times New Roman"/>
          <w:sz w:val="20"/>
          <w:szCs w:val="20"/>
        </w:rPr>
        <w:t>without</w:t>
      </w:r>
      <w:r w:rsidR="004E020E">
        <w:rPr>
          <w:rFonts w:ascii="Times New Roman" w:hAnsi="Times New Roman" w:cs="Times New Roman" w:hint="eastAsia"/>
          <w:sz w:val="20"/>
          <w:szCs w:val="20"/>
        </w:rPr>
        <w:t xml:space="preserve"> repeating RAN2</w:t>
      </w:r>
      <w:r w:rsidR="004E020E">
        <w:rPr>
          <w:rFonts w:ascii="Times New Roman" w:hAnsi="Times New Roman" w:cs="Times New Roman"/>
          <w:sz w:val="20"/>
          <w:szCs w:val="20"/>
        </w:rPr>
        <w:t>’</w:t>
      </w:r>
      <w:r w:rsidR="004E020E">
        <w:rPr>
          <w:rFonts w:ascii="Times New Roman" w:hAnsi="Times New Roman" w:cs="Times New Roman" w:hint="eastAsia"/>
          <w:sz w:val="20"/>
          <w:szCs w:val="20"/>
        </w:rPr>
        <w:t xml:space="preserve"> discussion</w:t>
      </w:r>
      <w:r w:rsidR="008A1348">
        <w:rPr>
          <w:rFonts w:ascii="Times New Roman" w:hAnsi="Times New Roman" w:cs="Times New Roman" w:hint="eastAsia"/>
          <w:sz w:val="20"/>
          <w:szCs w:val="20"/>
        </w:rPr>
        <w:t xml:space="preserve">. </w:t>
      </w:r>
      <w:r w:rsidR="004E020E">
        <w:rPr>
          <w:rFonts w:ascii="Times New Roman" w:hAnsi="Times New Roman" w:cs="Times New Roman" w:hint="eastAsia"/>
          <w:sz w:val="20"/>
          <w:szCs w:val="20"/>
          <w:lang w:val="en-GB"/>
        </w:rPr>
        <w:t>For example</w:t>
      </w:r>
      <w:r>
        <w:rPr>
          <w:rFonts w:ascii="Times New Roman" w:hAnsi="Times New Roman" w:cs="Times New Roman" w:hint="eastAsia"/>
          <w:sz w:val="20"/>
          <w:szCs w:val="20"/>
          <w:lang w:val="en-GB"/>
        </w:rPr>
        <w:t>,</w:t>
      </w:r>
      <w:r w:rsidR="004E020E">
        <w:rPr>
          <w:rFonts w:ascii="Times New Roman" w:hAnsi="Times New Roman" w:cs="Times New Roman" w:hint="eastAsia"/>
          <w:sz w:val="20"/>
          <w:szCs w:val="20"/>
          <w:lang w:val="en-GB"/>
        </w:rPr>
        <w:t xml:space="preserve"> </w:t>
      </w:r>
      <w:r w:rsidR="003044BA">
        <w:rPr>
          <w:rFonts w:ascii="Times New Roman" w:hAnsi="Times New Roman" w:cs="Times New Roman" w:hint="eastAsia"/>
          <w:sz w:val="20"/>
          <w:szCs w:val="20"/>
          <w:lang w:val="en-GB"/>
        </w:rPr>
        <w:t xml:space="preserve"> t</w:t>
      </w:r>
      <w:r w:rsidR="00727FC2">
        <w:rPr>
          <w:rFonts w:ascii="Times New Roman" w:hAnsi="Times New Roman" w:cs="Times New Roman" w:hint="eastAsia"/>
          <w:sz w:val="20"/>
          <w:szCs w:val="20"/>
          <w:lang w:val="en-GB"/>
        </w:rPr>
        <w:t xml:space="preserve">he proposals above </w:t>
      </w:r>
      <w:r w:rsidR="000D0A73">
        <w:rPr>
          <w:rFonts w:ascii="Times New Roman" w:hAnsi="Times New Roman" w:cs="Times New Roman" w:hint="eastAsia"/>
          <w:sz w:val="20"/>
          <w:szCs w:val="20"/>
          <w:lang w:val="en-GB"/>
        </w:rPr>
        <w:t xml:space="preserve">have </w:t>
      </w:r>
      <w:r w:rsidR="00727FC2">
        <w:rPr>
          <w:rFonts w:ascii="Times New Roman" w:hAnsi="Times New Roman" w:cs="Times New Roman" w:hint="eastAsia"/>
          <w:sz w:val="20"/>
          <w:szCs w:val="20"/>
          <w:lang w:val="en-GB"/>
        </w:rPr>
        <w:t xml:space="preserve">impact </w:t>
      </w:r>
      <w:r w:rsidR="003044BA">
        <w:rPr>
          <w:rFonts w:ascii="Times New Roman" w:hAnsi="Times New Roman" w:cs="Times New Roman" w:hint="eastAsia"/>
          <w:sz w:val="20"/>
          <w:szCs w:val="20"/>
          <w:lang w:val="en-GB"/>
        </w:rPr>
        <w:t xml:space="preserve">on </w:t>
      </w:r>
      <w:r w:rsidR="00727FC2">
        <w:rPr>
          <w:rFonts w:ascii="Times New Roman" w:hAnsi="Times New Roman" w:cs="Times New Roman" w:hint="eastAsia"/>
          <w:sz w:val="20"/>
          <w:szCs w:val="20"/>
          <w:lang w:val="en-GB"/>
        </w:rPr>
        <w:t>RAN3</w:t>
      </w:r>
      <w:r w:rsidR="003044BA">
        <w:rPr>
          <w:rFonts w:ascii="Times New Roman" w:hAnsi="Times New Roman" w:cs="Times New Roman"/>
          <w:sz w:val="20"/>
          <w:szCs w:val="20"/>
          <w:lang w:val="en-GB"/>
        </w:rPr>
        <w:t>’</w:t>
      </w:r>
      <w:r w:rsidR="003044BA">
        <w:rPr>
          <w:rFonts w:ascii="Times New Roman" w:hAnsi="Times New Roman" w:cs="Times New Roman" w:hint="eastAsia"/>
          <w:sz w:val="20"/>
          <w:szCs w:val="20"/>
          <w:lang w:val="en-GB"/>
        </w:rPr>
        <w:t>s</w:t>
      </w:r>
      <w:r w:rsidR="00727FC2">
        <w:rPr>
          <w:rFonts w:ascii="Times New Roman" w:hAnsi="Times New Roman" w:cs="Times New Roman" w:hint="eastAsia"/>
          <w:sz w:val="20"/>
          <w:szCs w:val="20"/>
          <w:lang w:val="en-GB"/>
        </w:rPr>
        <w:t xml:space="preserve"> specification design</w:t>
      </w:r>
      <w:r w:rsidR="006C784C">
        <w:rPr>
          <w:rFonts w:ascii="Times New Roman" w:hAnsi="Times New Roman" w:cs="Times New Roman" w:hint="eastAsia"/>
          <w:sz w:val="20"/>
          <w:szCs w:val="20"/>
          <w:lang w:val="en-GB"/>
        </w:rPr>
        <w:t xml:space="preserve">, </w:t>
      </w:r>
      <w:r w:rsidR="00E81109">
        <w:rPr>
          <w:rFonts w:ascii="Times New Roman" w:hAnsi="Times New Roman" w:cs="Times New Roman" w:hint="eastAsia"/>
          <w:sz w:val="20"/>
          <w:szCs w:val="20"/>
          <w:lang w:val="en-GB"/>
        </w:rPr>
        <w:t xml:space="preserve">if RAN2 has reached any agreement or any </w:t>
      </w:r>
      <w:r w:rsidR="00E81109">
        <w:rPr>
          <w:rFonts w:ascii="Times New Roman" w:hAnsi="Times New Roman" w:cs="Times New Roman"/>
          <w:sz w:val="20"/>
          <w:szCs w:val="20"/>
          <w:lang w:val="en-GB"/>
        </w:rPr>
        <w:t>preferred</w:t>
      </w:r>
      <w:r w:rsidR="00E81109">
        <w:rPr>
          <w:rFonts w:ascii="Times New Roman" w:hAnsi="Times New Roman" w:cs="Times New Roman" w:hint="eastAsia"/>
          <w:sz w:val="20"/>
          <w:szCs w:val="20"/>
          <w:lang w:val="en-GB"/>
        </w:rPr>
        <w:t xml:space="preserve"> option</w:t>
      </w:r>
      <w:r w:rsidR="00C80E7F">
        <w:rPr>
          <w:rFonts w:ascii="Times New Roman" w:hAnsi="Times New Roman" w:cs="Times New Roman" w:hint="eastAsia"/>
          <w:sz w:val="20"/>
          <w:szCs w:val="20"/>
          <w:lang w:val="en-GB"/>
        </w:rPr>
        <w:t>,</w:t>
      </w:r>
      <w:r w:rsidR="006C784C">
        <w:rPr>
          <w:rFonts w:ascii="Times New Roman" w:hAnsi="Times New Roman" w:cs="Times New Roman" w:hint="eastAsia"/>
          <w:sz w:val="20"/>
          <w:szCs w:val="20"/>
          <w:lang w:val="en-GB"/>
        </w:rPr>
        <w:t xml:space="preserve"> </w:t>
      </w:r>
      <w:r w:rsidR="00C80E7F">
        <w:rPr>
          <w:rFonts w:ascii="Times New Roman" w:hAnsi="Times New Roman" w:cs="Times New Roman" w:hint="eastAsia"/>
          <w:sz w:val="20"/>
          <w:szCs w:val="20"/>
          <w:lang w:val="en-GB"/>
        </w:rPr>
        <w:t>RAN2 send</w:t>
      </w:r>
      <w:r w:rsidR="00A575E9">
        <w:rPr>
          <w:rFonts w:ascii="Times New Roman" w:hAnsi="Times New Roman" w:cs="Times New Roman" w:hint="eastAsia"/>
          <w:sz w:val="20"/>
          <w:szCs w:val="20"/>
          <w:lang w:val="en-GB"/>
        </w:rPr>
        <w:t>s</w:t>
      </w:r>
      <w:r w:rsidR="00C80E7F">
        <w:rPr>
          <w:rFonts w:ascii="Times New Roman" w:hAnsi="Times New Roman" w:cs="Times New Roman" w:hint="eastAsia"/>
          <w:sz w:val="20"/>
          <w:szCs w:val="20"/>
          <w:lang w:val="en-GB"/>
        </w:rPr>
        <w:t xml:space="preserve"> LS to RAN3</w:t>
      </w:r>
      <w:r w:rsidR="003044BA">
        <w:rPr>
          <w:rFonts w:ascii="Times New Roman" w:hAnsi="Times New Roman" w:cs="Times New Roman" w:hint="eastAsia"/>
          <w:sz w:val="20"/>
          <w:szCs w:val="20"/>
          <w:lang w:val="en-GB"/>
        </w:rPr>
        <w:t xml:space="preserve"> to inform RAN2</w:t>
      </w:r>
      <w:r w:rsidR="003044BA">
        <w:rPr>
          <w:rFonts w:ascii="Times New Roman" w:hAnsi="Times New Roman" w:cs="Times New Roman"/>
          <w:sz w:val="20"/>
          <w:szCs w:val="20"/>
          <w:lang w:val="en-GB"/>
        </w:rPr>
        <w:t>’</w:t>
      </w:r>
      <w:r w:rsidR="003044BA">
        <w:rPr>
          <w:rFonts w:ascii="Times New Roman" w:hAnsi="Times New Roman" w:cs="Times New Roman" w:hint="eastAsia"/>
          <w:sz w:val="20"/>
          <w:szCs w:val="20"/>
          <w:lang w:val="en-GB"/>
        </w:rPr>
        <w:t>s discussion result</w:t>
      </w:r>
      <w:r w:rsidR="00470CB9">
        <w:rPr>
          <w:rFonts w:ascii="Times New Roman" w:hAnsi="Times New Roman" w:cs="Times New Roman" w:hint="eastAsia"/>
          <w:sz w:val="20"/>
          <w:szCs w:val="20"/>
          <w:lang w:val="en-GB"/>
        </w:rPr>
        <w:t xml:space="preserve"> regarding to above</w:t>
      </w:r>
      <w:r w:rsidR="006C784C">
        <w:rPr>
          <w:rFonts w:ascii="Times New Roman" w:hAnsi="Times New Roman" w:cs="Times New Roman" w:hint="eastAsia"/>
          <w:sz w:val="20"/>
          <w:szCs w:val="20"/>
          <w:lang w:val="en-GB"/>
        </w:rPr>
        <w:t>.</w:t>
      </w:r>
      <w:r w:rsidR="00470CB9">
        <w:rPr>
          <w:rFonts w:ascii="Times New Roman" w:hAnsi="Times New Roman" w:cs="Times New Roman" w:hint="eastAsia"/>
          <w:sz w:val="20"/>
          <w:szCs w:val="20"/>
          <w:lang w:val="en-GB"/>
        </w:rPr>
        <w:t xml:space="preserve"> Of course, </w:t>
      </w:r>
      <w:r>
        <w:rPr>
          <w:rFonts w:ascii="Times New Roman" w:hAnsi="Times New Roman" w:cs="Times New Roman" w:hint="eastAsia"/>
          <w:sz w:val="20"/>
          <w:szCs w:val="20"/>
          <w:lang w:val="en-GB"/>
        </w:rPr>
        <w:t>the LS</w:t>
      </w:r>
      <w:r w:rsidR="008C4D84">
        <w:rPr>
          <w:rFonts w:ascii="Times New Roman" w:hAnsi="Times New Roman" w:cs="Times New Roman" w:hint="eastAsia"/>
          <w:sz w:val="20"/>
          <w:szCs w:val="20"/>
          <w:lang w:val="en-GB"/>
        </w:rPr>
        <w:t xml:space="preserve"> is not limit</w:t>
      </w:r>
      <w:r>
        <w:rPr>
          <w:rFonts w:ascii="Times New Roman" w:hAnsi="Times New Roman" w:cs="Times New Roman" w:hint="eastAsia"/>
          <w:sz w:val="20"/>
          <w:szCs w:val="20"/>
          <w:lang w:val="en-GB"/>
        </w:rPr>
        <w:t>ed</w:t>
      </w:r>
      <w:r w:rsidR="008C4D84">
        <w:rPr>
          <w:rFonts w:ascii="Times New Roman" w:hAnsi="Times New Roman" w:cs="Times New Roman" w:hint="eastAsia"/>
          <w:sz w:val="20"/>
          <w:szCs w:val="20"/>
          <w:lang w:val="en-GB"/>
        </w:rPr>
        <w:t xml:space="preserve"> to the above proposals.</w:t>
      </w:r>
    </w:p>
    <w:p w14:paraId="77323F3A" w14:textId="4012C093" w:rsidR="006C784C" w:rsidRPr="005D2DF6" w:rsidRDefault="006C784C" w:rsidP="006D15F5">
      <w:pPr>
        <w:spacing w:before="120" w:afterLines="50" w:after="120"/>
        <w:rPr>
          <w:rFonts w:ascii="Arial" w:hAnsi="Arial"/>
          <w:b/>
          <w:sz w:val="20"/>
          <w:szCs w:val="20"/>
        </w:rPr>
      </w:pPr>
      <w:r w:rsidRPr="005D2DF6">
        <w:rPr>
          <w:rFonts w:ascii="Arial" w:hAnsi="Arial" w:hint="eastAsia"/>
          <w:b/>
          <w:sz w:val="20"/>
          <w:szCs w:val="20"/>
        </w:rPr>
        <w:t xml:space="preserve">Proposal </w:t>
      </w:r>
      <w:r w:rsidR="003044BA">
        <w:rPr>
          <w:rFonts w:ascii="Arial" w:hAnsi="Arial" w:hint="eastAsia"/>
          <w:b/>
          <w:sz w:val="20"/>
          <w:szCs w:val="20"/>
        </w:rPr>
        <w:t>5</w:t>
      </w:r>
      <w:r w:rsidRPr="005D2DF6">
        <w:rPr>
          <w:rFonts w:ascii="Arial" w:hAnsi="Arial" w:hint="eastAsia"/>
          <w:b/>
          <w:sz w:val="20"/>
          <w:szCs w:val="20"/>
        </w:rPr>
        <w:t xml:space="preserve">: </w:t>
      </w:r>
      <w:r w:rsidR="005D2DF6" w:rsidRPr="005D2DF6">
        <w:rPr>
          <w:rFonts w:ascii="Arial" w:hAnsi="Arial" w:hint="eastAsia"/>
          <w:b/>
          <w:sz w:val="20"/>
          <w:szCs w:val="20"/>
        </w:rPr>
        <w:t>RAN2 send</w:t>
      </w:r>
      <w:r w:rsidR="009063E9">
        <w:rPr>
          <w:rFonts w:ascii="Arial" w:hAnsi="Arial" w:hint="eastAsia"/>
          <w:b/>
          <w:sz w:val="20"/>
          <w:szCs w:val="20"/>
        </w:rPr>
        <w:t>s</w:t>
      </w:r>
      <w:r w:rsidR="005D2DF6" w:rsidRPr="005D2DF6">
        <w:rPr>
          <w:rFonts w:ascii="Arial" w:hAnsi="Arial" w:hint="eastAsia"/>
          <w:b/>
          <w:sz w:val="20"/>
          <w:szCs w:val="20"/>
        </w:rPr>
        <w:t xml:space="preserve"> LS to RAN3 to inform the </w:t>
      </w:r>
      <w:r w:rsidR="00A222C1">
        <w:rPr>
          <w:rFonts w:ascii="Arial" w:hAnsi="Arial" w:hint="eastAsia"/>
          <w:b/>
          <w:sz w:val="20"/>
          <w:szCs w:val="20"/>
        </w:rPr>
        <w:t>outcome of discussion</w:t>
      </w:r>
      <w:r w:rsidR="0063640E">
        <w:rPr>
          <w:rFonts w:ascii="Arial" w:hAnsi="Arial" w:hint="eastAsia"/>
          <w:b/>
          <w:sz w:val="20"/>
          <w:szCs w:val="20"/>
        </w:rPr>
        <w:t xml:space="preserve"> in RAN2</w:t>
      </w:r>
      <w:r w:rsidR="005D2DF6" w:rsidRPr="005D2DF6">
        <w:rPr>
          <w:rFonts w:ascii="Arial" w:hAnsi="Arial" w:hint="eastAsia"/>
          <w:b/>
          <w:sz w:val="20"/>
          <w:szCs w:val="20"/>
        </w:rPr>
        <w:t>.</w:t>
      </w:r>
    </w:p>
    <w:p w14:paraId="7A150E10" w14:textId="77777777" w:rsidR="005D2DF6" w:rsidRPr="009063E9" w:rsidRDefault="005D2DF6" w:rsidP="006D15F5">
      <w:pPr>
        <w:spacing w:before="120" w:afterLines="50" w:after="120"/>
        <w:rPr>
          <w:rFonts w:ascii="Times New Roman" w:hAnsi="Times New Roman" w:cs="Times New Roman"/>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lastRenderedPageBreak/>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44FEADD6" w:rsidR="00207340" w:rsidRPr="00991678"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 xml:space="preserve">provide our initial consideration on </w:t>
      </w:r>
      <w:r w:rsidR="00991678">
        <w:rPr>
          <w:rFonts w:ascii="Times New Roman" w:hAnsi="Times New Roman" w:cs="Times New Roman" w:hint="eastAsia"/>
        </w:rPr>
        <w:t>LTM SCell activation improvement, and have the following proposals:</w:t>
      </w:r>
    </w:p>
    <w:p w14:paraId="4BF0B87B" w14:textId="77777777" w:rsidR="0041303A" w:rsidRPr="0041303A" w:rsidRDefault="0041303A" w:rsidP="0041303A">
      <w:pPr>
        <w:spacing w:before="120" w:afterLines="50" w:after="120"/>
        <w:rPr>
          <w:rFonts w:ascii="Arial" w:eastAsiaTheme="minorEastAsia" w:hAnsi="Arial" w:cs="Arial"/>
          <w:b/>
          <w:bCs/>
          <w:sz w:val="20"/>
          <w:szCs w:val="20"/>
          <w:lang w:val="en-GB" w:eastAsia="ja-JP"/>
        </w:rPr>
      </w:pPr>
      <w:r w:rsidRPr="0041303A">
        <w:rPr>
          <w:rFonts w:ascii="Arial" w:eastAsiaTheme="minorEastAsia" w:hAnsi="Arial" w:cs="Arial"/>
          <w:b/>
          <w:bCs/>
          <w:sz w:val="20"/>
          <w:szCs w:val="20"/>
          <w:lang w:val="en-GB" w:eastAsia="ja-JP"/>
        </w:rPr>
        <w:t xml:space="preserve">Observation 1. Dynamic LTM SCell deactivation is at least low priority </w:t>
      </w:r>
      <w:r w:rsidRPr="0041303A">
        <w:rPr>
          <w:rFonts w:ascii="Arial" w:eastAsiaTheme="minorEastAsia" w:hAnsi="Arial" w:cs="Arial" w:hint="eastAsia"/>
          <w:b/>
          <w:bCs/>
          <w:sz w:val="20"/>
          <w:szCs w:val="20"/>
          <w:lang w:val="en-GB" w:eastAsia="ja-JP"/>
        </w:rPr>
        <w:t>for this WID.</w:t>
      </w:r>
    </w:p>
    <w:p w14:paraId="310D6924" w14:textId="77777777" w:rsidR="0041303A" w:rsidRDefault="0041303A" w:rsidP="0041303A">
      <w:pPr>
        <w:spacing w:before="120" w:afterLines="50" w:after="120"/>
        <w:rPr>
          <w:rFonts w:ascii="Arial" w:hAnsi="Arial" w:cs="Arial"/>
          <w:b/>
          <w:bCs/>
          <w:sz w:val="20"/>
          <w:szCs w:val="20"/>
          <w:lang w:val="en-GB"/>
        </w:rPr>
      </w:pPr>
      <w:r w:rsidRPr="00F27F59">
        <w:rPr>
          <w:rFonts w:ascii="Arial" w:eastAsiaTheme="minorEastAsia" w:hAnsi="Arial" w:cs="Arial"/>
          <w:b/>
          <w:bCs/>
          <w:sz w:val="20"/>
          <w:szCs w:val="20"/>
          <w:lang w:val="en-GB" w:eastAsia="ja-JP"/>
        </w:rPr>
        <w:t xml:space="preserve">Observation </w:t>
      </w:r>
      <w:r w:rsidRPr="00F27F59">
        <w:rPr>
          <w:rFonts w:ascii="Arial" w:hAnsi="Arial" w:cs="Arial"/>
          <w:b/>
          <w:bCs/>
          <w:sz w:val="20"/>
          <w:szCs w:val="20"/>
          <w:lang w:val="en-GB"/>
        </w:rPr>
        <w:t>2</w:t>
      </w:r>
      <w:r w:rsidRPr="00F27F59">
        <w:rPr>
          <w:rFonts w:ascii="Arial" w:eastAsiaTheme="minorEastAsia" w:hAnsi="Arial" w:cs="Arial"/>
          <w:b/>
          <w:bCs/>
          <w:sz w:val="20"/>
          <w:szCs w:val="20"/>
          <w:lang w:val="en-GB" w:eastAsia="ja-JP"/>
        </w:rPr>
        <w:t xml:space="preserve">: If the target </w:t>
      </w:r>
      <w:r w:rsidRPr="00F27F59">
        <w:rPr>
          <w:rFonts w:ascii="Arial" w:hAnsi="Arial" w:cs="Arial"/>
          <w:b/>
          <w:bCs/>
          <w:sz w:val="20"/>
          <w:szCs w:val="20"/>
          <w:lang w:val="en-GB"/>
        </w:rPr>
        <w:t>node</w:t>
      </w:r>
      <w:r w:rsidRPr="00F27F59">
        <w:rPr>
          <w:rFonts w:ascii="Arial" w:eastAsiaTheme="minorEastAsia" w:hAnsi="Arial" w:cs="Arial"/>
          <w:b/>
          <w:bCs/>
          <w:sz w:val="20"/>
          <w:szCs w:val="20"/>
          <w:lang w:val="en-GB" w:eastAsia="ja-JP"/>
        </w:rPr>
        <w:t xml:space="preserve"> decides on LTM SCell activation, dynamic</w:t>
      </w:r>
      <w:r>
        <w:rPr>
          <w:rFonts w:ascii="Arial" w:hAnsi="Arial" w:cs="Arial" w:hint="eastAsia"/>
          <w:b/>
          <w:bCs/>
          <w:sz w:val="20"/>
          <w:szCs w:val="20"/>
          <w:lang w:val="en-GB"/>
        </w:rPr>
        <w:t xml:space="preserve"> LTM</w:t>
      </w:r>
      <w:r w:rsidRPr="00F27F59">
        <w:rPr>
          <w:rFonts w:ascii="Arial" w:eastAsiaTheme="minorEastAsia" w:hAnsi="Arial" w:cs="Arial"/>
          <w:b/>
          <w:bCs/>
          <w:sz w:val="20"/>
          <w:szCs w:val="20"/>
          <w:lang w:val="en-GB" w:eastAsia="ja-JP"/>
        </w:rPr>
        <w:t xml:space="preserve"> SCell deactivation may be also feasible</w:t>
      </w:r>
      <w:r>
        <w:rPr>
          <w:rFonts w:ascii="Arial" w:hAnsi="Arial" w:cs="Arial" w:hint="eastAsia"/>
          <w:b/>
          <w:bCs/>
          <w:sz w:val="20"/>
          <w:szCs w:val="20"/>
          <w:lang w:val="en-GB"/>
        </w:rPr>
        <w:t>.</w:t>
      </w:r>
    </w:p>
    <w:p w14:paraId="7F6B9D1E" w14:textId="77777777" w:rsidR="0041303A" w:rsidRPr="008E46AC" w:rsidRDefault="0041303A" w:rsidP="0041303A">
      <w:pPr>
        <w:spacing w:before="120" w:afterLines="50" w:after="120"/>
        <w:rPr>
          <w:rFonts w:ascii="Arial" w:hAnsi="Arial" w:cs="Arial"/>
          <w:b/>
          <w:bCs/>
          <w:sz w:val="20"/>
          <w:szCs w:val="20"/>
          <w:lang w:val="en-GB"/>
        </w:rPr>
      </w:pPr>
    </w:p>
    <w:p w14:paraId="38EDFF0B" w14:textId="77777777" w:rsidR="0041303A" w:rsidRPr="000C5A79" w:rsidRDefault="0041303A" w:rsidP="0041303A">
      <w:pPr>
        <w:spacing w:before="120" w:afterLines="50" w:after="120"/>
        <w:rPr>
          <w:rFonts w:ascii="Arial" w:hAnsi="Arial"/>
          <w:b/>
          <w:sz w:val="20"/>
          <w:szCs w:val="20"/>
        </w:rPr>
      </w:pPr>
      <w:r w:rsidRPr="000C5A79">
        <w:rPr>
          <w:rFonts w:ascii="Arial" w:hAnsi="Arial" w:hint="eastAsia"/>
          <w:b/>
          <w:sz w:val="20"/>
          <w:szCs w:val="20"/>
        </w:rPr>
        <w:t>P</w:t>
      </w:r>
      <w:r w:rsidRPr="000C5A79">
        <w:rPr>
          <w:rFonts w:ascii="Arial" w:hAnsi="Arial"/>
          <w:b/>
          <w:sz w:val="20"/>
          <w:szCs w:val="20"/>
        </w:rPr>
        <w:t xml:space="preserve">roposal </w:t>
      </w:r>
      <w:r>
        <w:rPr>
          <w:rFonts w:ascii="Arial" w:hAnsi="Arial" w:hint="eastAsia"/>
          <w:b/>
          <w:sz w:val="20"/>
          <w:szCs w:val="20"/>
        </w:rPr>
        <w:t>1</w:t>
      </w:r>
      <w:r w:rsidRPr="000C5A79">
        <w:rPr>
          <w:rFonts w:ascii="Arial" w:hAnsi="Arial"/>
          <w:b/>
          <w:sz w:val="20"/>
          <w:szCs w:val="20"/>
        </w:rPr>
        <w:t xml:space="preserve">: </w:t>
      </w:r>
      <w:r>
        <w:rPr>
          <w:rFonts w:ascii="Arial" w:hAnsi="Arial" w:hint="eastAsia"/>
          <w:b/>
          <w:sz w:val="20"/>
          <w:szCs w:val="20"/>
        </w:rPr>
        <w:t xml:space="preserve">Support </w:t>
      </w:r>
      <w:r w:rsidRPr="000C5A79">
        <w:rPr>
          <w:rFonts w:ascii="Arial" w:hAnsi="Arial"/>
          <w:b/>
          <w:sz w:val="20"/>
          <w:szCs w:val="20"/>
        </w:rPr>
        <w:t>both L1</w:t>
      </w:r>
      <w:r>
        <w:rPr>
          <w:rFonts w:ascii="Arial" w:hAnsi="Arial" w:hint="eastAsia"/>
          <w:b/>
          <w:sz w:val="20"/>
          <w:szCs w:val="20"/>
        </w:rPr>
        <w:t xml:space="preserve"> measurement</w:t>
      </w:r>
      <w:r w:rsidRPr="000C5A79">
        <w:rPr>
          <w:rFonts w:ascii="Arial" w:hAnsi="Arial"/>
          <w:b/>
          <w:sz w:val="20"/>
          <w:szCs w:val="20"/>
        </w:rPr>
        <w:t xml:space="preserve"> and L3 measurement</w:t>
      </w:r>
      <w:r>
        <w:rPr>
          <w:rFonts w:ascii="Arial" w:hAnsi="Arial" w:hint="eastAsia"/>
          <w:b/>
          <w:sz w:val="20"/>
          <w:szCs w:val="20"/>
        </w:rPr>
        <w:t xml:space="preserve"> based LTM</w:t>
      </w:r>
      <w:r w:rsidRPr="00CB6703">
        <w:rPr>
          <w:rFonts w:ascii="Arial" w:hAnsi="Arial"/>
          <w:b/>
          <w:sz w:val="20"/>
          <w:szCs w:val="20"/>
        </w:rPr>
        <w:t xml:space="preserve"> SCell </w:t>
      </w:r>
      <w:r w:rsidRPr="00CB6703">
        <w:rPr>
          <w:rFonts w:ascii="Arial" w:hAnsi="Arial" w:hint="eastAsia"/>
          <w:b/>
          <w:sz w:val="20"/>
          <w:szCs w:val="20"/>
        </w:rPr>
        <w:t>activation</w:t>
      </w:r>
      <w:r w:rsidRPr="000C5A79">
        <w:rPr>
          <w:rFonts w:ascii="Arial" w:hAnsi="Arial"/>
          <w:b/>
          <w:sz w:val="20"/>
          <w:szCs w:val="20"/>
        </w:rPr>
        <w:t xml:space="preserve">. </w:t>
      </w:r>
    </w:p>
    <w:p w14:paraId="1D5E1F64" w14:textId="77777777" w:rsidR="0041303A" w:rsidRDefault="0041303A" w:rsidP="0041303A">
      <w:pPr>
        <w:spacing w:before="120" w:afterLines="50" w:after="120"/>
        <w:rPr>
          <w:rFonts w:ascii="Arial" w:hAnsi="Arial"/>
          <w:b/>
          <w:sz w:val="20"/>
          <w:szCs w:val="20"/>
        </w:rPr>
      </w:pPr>
      <w:r w:rsidRPr="00D93771">
        <w:rPr>
          <w:rFonts w:ascii="Arial" w:hAnsi="Arial" w:hint="eastAsia"/>
          <w:b/>
          <w:sz w:val="20"/>
          <w:szCs w:val="20"/>
        </w:rPr>
        <w:t xml:space="preserve">Proposal 2: </w:t>
      </w:r>
      <w:r>
        <w:rPr>
          <w:rFonts w:ascii="Arial" w:hAnsi="Arial" w:hint="eastAsia"/>
          <w:b/>
          <w:sz w:val="20"/>
          <w:szCs w:val="20"/>
        </w:rPr>
        <w:t>For SCell activation indication to the UE, discuss on the following two options:</w:t>
      </w:r>
    </w:p>
    <w:p w14:paraId="3EE7035D" w14:textId="77777777" w:rsidR="0041303A" w:rsidRPr="00653E38" w:rsidRDefault="0041303A" w:rsidP="0041303A">
      <w:pPr>
        <w:pStyle w:val="a7"/>
        <w:numPr>
          <w:ilvl w:val="0"/>
          <w:numId w:val="28"/>
        </w:numPr>
        <w:spacing w:before="120" w:afterLines="50" w:after="120"/>
        <w:ind w:firstLineChars="0"/>
        <w:rPr>
          <w:rFonts w:ascii="Arial" w:hAnsi="Arial"/>
          <w:b/>
          <w:sz w:val="20"/>
          <w:szCs w:val="20"/>
        </w:rPr>
      </w:pPr>
      <w:r>
        <w:rPr>
          <w:rFonts w:ascii="Arial" w:eastAsia="等线" w:hAnsi="Arial" w:hint="eastAsia"/>
          <w:b/>
          <w:sz w:val="20"/>
          <w:szCs w:val="20"/>
          <w:lang w:val="en-US" w:eastAsia="zh-CN"/>
        </w:rPr>
        <w:t xml:space="preserve">Option 1: </w:t>
      </w:r>
      <w:r>
        <w:rPr>
          <w:rFonts w:ascii="Arial" w:eastAsia="等线" w:hAnsi="Arial" w:hint="eastAsia"/>
          <w:b/>
          <w:sz w:val="20"/>
          <w:szCs w:val="20"/>
          <w:lang w:eastAsia="zh-CN"/>
        </w:rPr>
        <w:t>SCell activation is indicated to the UE by LTM cell switch command MAC CE</w:t>
      </w:r>
    </w:p>
    <w:p w14:paraId="3F78DDED" w14:textId="77777777" w:rsidR="0041303A" w:rsidRPr="00343249" w:rsidRDefault="0041303A" w:rsidP="0041303A">
      <w:pPr>
        <w:pStyle w:val="a7"/>
        <w:numPr>
          <w:ilvl w:val="0"/>
          <w:numId w:val="28"/>
        </w:numPr>
        <w:spacing w:before="120" w:afterLines="50" w:after="120"/>
        <w:ind w:firstLineChars="0"/>
        <w:rPr>
          <w:rFonts w:ascii="Arial" w:hAnsi="Arial"/>
          <w:b/>
          <w:sz w:val="20"/>
          <w:szCs w:val="20"/>
        </w:rPr>
      </w:pPr>
      <w:r>
        <w:rPr>
          <w:rFonts w:ascii="Arial" w:eastAsia="等线" w:hAnsi="Arial" w:hint="eastAsia"/>
          <w:b/>
          <w:sz w:val="20"/>
          <w:szCs w:val="20"/>
          <w:lang w:val="en-US" w:eastAsia="zh-CN"/>
        </w:rPr>
        <w:t xml:space="preserve">Option 2: </w:t>
      </w:r>
      <w:r>
        <w:rPr>
          <w:rFonts w:ascii="Arial" w:eastAsia="等线" w:hAnsi="Arial" w:hint="eastAsia"/>
          <w:b/>
          <w:sz w:val="20"/>
          <w:szCs w:val="20"/>
          <w:lang w:eastAsia="zh-CN"/>
        </w:rPr>
        <w:t>SCell activation is indicated to the UE by legacy SCell activation MAC CE immediately when/after accessing to the target cell</w:t>
      </w:r>
    </w:p>
    <w:p w14:paraId="1AE6B075" w14:textId="77777777" w:rsidR="0041303A" w:rsidRDefault="0041303A" w:rsidP="0041303A">
      <w:pPr>
        <w:spacing w:before="120" w:afterLines="50" w:after="120"/>
        <w:rPr>
          <w:rFonts w:ascii="Arial" w:hAnsi="Arial"/>
          <w:b/>
          <w:sz w:val="20"/>
          <w:szCs w:val="20"/>
        </w:rPr>
      </w:pPr>
      <w:r w:rsidRPr="00D93771">
        <w:rPr>
          <w:rFonts w:ascii="Arial" w:hAnsi="Arial" w:hint="eastAsia"/>
          <w:b/>
          <w:sz w:val="20"/>
          <w:szCs w:val="20"/>
        </w:rPr>
        <w:t xml:space="preserve">Proposal </w:t>
      </w:r>
      <w:r>
        <w:rPr>
          <w:rFonts w:ascii="Arial" w:hAnsi="Arial" w:hint="eastAsia"/>
          <w:b/>
          <w:sz w:val="20"/>
          <w:szCs w:val="20"/>
        </w:rPr>
        <w:t>3</w:t>
      </w:r>
      <w:r w:rsidRPr="00D93771">
        <w:rPr>
          <w:rFonts w:ascii="Arial" w:hAnsi="Arial" w:hint="eastAsia"/>
          <w:b/>
          <w:sz w:val="20"/>
          <w:szCs w:val="20"/>
        </w:rPr>
        <w:t xml:space="preserve">: </w:t>
      </w:r>
      <w:r>
        <w:rPr>
          <w:rFonts w:ascii="Arial" w:hAnsi="Arial" w:hint="eastAsia"/>
          <w:b/>
          <w:sz w:val="20"/>
          <w:szCs w:val="20"/>
        </w:rPr>
        <w:t>For inter-CU LTM case, discuss on the following options:</w:t>
      </w:r>
    </w:p>
    <w:p w14:paraId="1F0C2670" w14:textId="77777777" w:rsidR="0041303A" w:rsidRPr="00CF37DA" w:rsidRDefault="0041303A" w:rsidP="0041303A">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1. </w:t>
      </w:r>
      <w:r>
        <w:rPr>
          <w:rFonts w:ascii="Arial" w:eastAsia="等线" w:hAnsi="Arial"/>
          <w:b/>
          <w:sz w:val="20"/>
          <w:szCs w:val="20"/>
          <w:lang w:eastAsia="zh-CN"/>
        </w:rPr>
        <w:t>T</w:t>
      </w:r>
      <w:r>
        <w:rPr>
          <w:rFonts w:ascii="Arial" w:eastAsia="等线" w:hAnsi="Arial" w:hint="eastAsia"/>
          <w:b/>
          <w:sz w:val="20"/>
          <w:szCs w:val="20"/>
          <w:lang w:eastAsia="zh-CN"/>
        </w:rPr>
        <w:t>he source gNB/SN decides on LTM SCell activation</w:t>
      </w:r>
    </w:p>
    <w:p w14:paraId="302B576D" w14:textId="77777777" w:rsidR="0041303A" w:rsidRPr="000901E2" w:rsidRDefault="0041303A" w:rsidP="0041303A">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2. The target gNB/SN decides on LTM SCell </w:t>
      </w:r>
      <w:r>
        <w:rPr>
          <w:rFonts w:ascii="Arial" w:eastAsia="等线" w:hAnsi="Arial"/>
          <w:b/>
          <w:sz w:val="20"/>
          <w:szCs w:val="20"/>
          <w:lang w:eastAsia="zh-CN"/>
        </w:rPr>
        <w:t>activation</w:t>
      </w:r>
      <w:r>
        <w:rPr>
          <w:rFonts w:ascii="Arial" w:eastAsia="等线" w:hAnsi="Arial" w:hint="eastAsia"/>
          <w:b/>
          <w:sz w:val="20"/>
          <w:szCs w:val="20"/>
          <w:lang w:eastAsia="zh-CN"/>
        </w:rPr>
        <w:t xml:space="preserve"> </w:t>
      </w:r>
    </w:p>
    <w:p w14:paraId="09C5C80B" w14:textId="77777777" w:rsidR="0041303A" w:rsidRDefault="0041303A" w:rsidP="0041303A">
      <w:pPr>
        <w:spacing w:before="120" w:afterLines="50" w:after="120"/>
        <w:rPr>
          <w:rFonts w:ascii="Arial" w:hAnsi="Arial"/>
          <w:b/>
          <w:sz w:val="20"/>
          <w:szCs w:val="20"/>
        </w:rPr>
      </w:pPr>
      <w:r w:rsidRPr="00D93771">
        <w:rPr>
          <w:rFonts w:ascii="Arial" w:hAnsi="Arial" w:hint="eastAsia"/>
          <w:b/>
          <w:sz w:val="20"/>
          <w:szCs w:val="20"/>
        </w:rPr>
        <w:t xml:space="preserve">Proposal </w:t>
      </w:r>
      <w:r>
        <w:rPr>
          <w:rFonts w:ascii="Arial" w:hAnsi="Arial" w:hint="eastAsia"/>
          <w:b/>
          <w:sz w:val="20"/>
          <w:szCs w:val="20"/>
        </w:rPr>
        <w:t>4</w:t>
      </w:r>
      <w:r w:rsidRPr="00D93771">
        <w:rPr>
          <w:rFonts w:ascii="Arial" w:hAnsi="Arial" w:hint="eastAsia"/>
          <w:b/>
          <w:sz w:val="20"/>
          <w:szCs w:val="20"/>
        </w:rPr>
        <w:t xml:space="preserve">: </w:t>
      </w:r>
      <w:r>
        <w:rPr>
          <w:rFonts w:ascii="Arial" w:hAnsi="Arial" w:hint="eastAsia"/>
          <w:b/>
          <w:sz w:val="20"/>
          <w:szCs w:val="20"/>
        </w:rPr>
        <w:t>For inter-DU LTM case, discuss on the following options:</w:t>
      </w:r>
    </w:p>
    <w:p w14:paraId="03980080" w14:textId="77777777" w:rsidR="0041303A" w:rsidRPr="008604BA" w:rsidRDefault="0041303A" w:rsidP="0041303A">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1. </w:t>
      </w:r>
      <w:r>
        <w:rPr>
          <w:rFonts w:ascii="Arial" w:eastAsia="等线" w:hAnsi="Arial"/>
          <w:b/>
          <w:sz w:val="20"/>
          <w:szCs w:val="20"/>
          <w:lang w:eastAsia="zh-CN"/>
        </w:rPr>
        <w:t>T</w:t>
      </w:r>
      <w:r>
        <w:rPr>
          <w:rFonts w:ascii="Arial" w:eastAsia="等线" w:hAnsi="Arial" w:hint="eastAsia"/>
          <w:b/>
          <w:sz w:val="20"/>
          <w:szCs w:val="20"/>
          <w:lang w:eastAsia="zh-CN"/>
        </w:rPr>
        <w:t xml:space="preserve">he source DU decides on LTM SCell activation </w:t>
      </w:r>
    </w:p>
    <w:p w14:paraId="7957F24F" w14:textId="77777777" w:rsidR="0041303A" w:rsidRPr="00355B2F" w:rsidRDefault="0041303A" w:rsidP="0041303A">
      <w:pPr>
        <w:pStyle w:val="a7"/>
        <w:numPr>
          <w:ilvl w:val="0"/>
          <w:numId w:val="29"/>
        </w:numPr>
        <w:spacing w:before="120" w:afterLines="50" w:after="120"/>
        <w:ind w:firstLineChars="0"/>
        <w:rPr>
          <w:rFonts w:ascii="Arial" w:hAnsi="Arial"/>
          <w:b/>
          <w:sz w:val="20"/>
          <w:szCs w:val="20"/>
        </w:rPr>
      </w:pPr>
      <w:r w:rsidRPr="008604BA">
        <w:rPr>
          <w:rFonts w:ascii="Arial" w:hAnsi="Arial" w:hint="eastAsia"/>
          <w:b/>
          <w:sz w:val="20"/>
          <w:szCs w:val="20"/>
        </w:rPr>
        <w:t xml:space="preserve">Option 2. The target </w:t>
      </w:r>
      <w:r>
        <w:rPr>
          <w:rFonts w:ascii="Arial" w:eastAsia="等线" w:hAnsi="Arial" w:hint="eastAsia"/>
          <w:b/>
          <w:sz w:val="20"/>
          <w:szCs w:val="20"/>
          <w:lang w:eastAsia="zh-CN"/>
        </w:rPr>
        <w:t>DU</w:t>
      </w:r>
      <w:r w:rsidRPr="008604BA">
        <w:rPr>
          <w:rFonts w:ascii="Arial" w:hAnsi="Arial" w:hint="eastAsia"/>
          <w:b/>
          <w:sz w:val="20"/>
          <w:szCs w:val="20"/>
        </w:rPr>
        <w:t xml:space="preserve"> decides on LTM SCell </w:t>
      </w:r>
      <w:r w:rsidRPr="008604BA">
        <w:rPr>
          <w:rFonts w:ascii="Arial" w:hAnsi="Arial"/>
          <w:b/>
          <w:sz w:val="20"/>
          <w:szCs w:val="20"/>
        </w:rPr>
        <w:t>activation</w:t>
      </w:r>
      <w:r w:rsidRPr="008604BA">
        <w:rPr>
          <w:rFonts w:ascii="Arial" w:hAnsi="Arial" w:hint="eastAsia"/>
          <w:b/>
          <w:sz w:val="20"/>
          <w:szCs w:val="20"/>
        </w:rPr>
        <w:t xml:space="preserve"> </w:t>
      </w:r>
    </w:p>
    <w:p w14:paraId="3DF7A94D" w14:textId="77777777" w:rsidR="0041303A" w:rsidRPr="008604BA" w:rsidRDefault="0041303A" w:rsidP="0041303A">
      <w:pPr>
        <w:pStyle w:val="a7"/>
        <w:numPr>
          <w:ilvl w:val="0"/>
          <w:numId w:val="29"/>
        </w:numPr>
        <w:spacing w:before="120" w:afterLines="50" w:after="120"/>
        <w:ind w:firstLineChars="0"/>
        <w:rPr>
          <w:rFonts w:ascii="Arial" w:hAnsi="Arial"/>
          <w:b/>
          <w:sz w:val="20"/>
          <w:szCs w:val="20"/>
        </w:rPr>
      </w:pPr>
      <w:r>
        <w:rPr>
          <w:rFonts w:ascii="Arial" w:eastAsia="等线" w:hAnsi="Arial" w:hint="eastAsia"/>
          <w:b/>
          <w:sz w:val="20"/>
          <w:szCs w:val="20"/>
          <w:lang w:eastAsia="zh-CN"/>
        </w:rPr>
        <w:t xml:space="preserve">Option 3. </w:t>
      </w:r>
      <w:r>
        <w:rPr>
          <w:rFonts w:ascii="Arial" w:eastAsia="等线" w:hAnsi="Arial"/>
          <w:b/>
          <w:sz w:val="20"/>
          <w:szCs w:val="20"/>
          <w:lang w:eastAsia="zh-CN"/>
        </w:rPr>
        <w:t>T</w:t>
      </w:r>
      <w:r>
        <w:rPr>
          <w:rFonts w:ascii="Arial" w:eastAsia="等线" w:hAnsi="Arial" w:hint="eastAsia"/>
          <w:b/>
          <w:sz w:val="20"/>
          <w:szCs w:val="20"/>
          <w:lang w:eastAsia="zh-CN"/>
        </w:rPr>
        <w:t xml:space="preserve">he CU decides on the LTM SCell activation </w:t>
      </w:r>
    </w:p>
    <w:p w14:paraId="257A41B0" w14:textId="77777777" w:rsidR="0041303A" w:rsidRPr="005D2DF6" w:rsidRDefault="0041303A" w:rsidP="0041303A">
      <w:pPr>
        <w:spacing w:before="120" w:afterLines="50" w:after="120"/>
        <w:rPr>
          <w:rFonts w:ascii="Arial" w:hAnsi="Arial"/>
          <w:b/>
          <w:sz w:val="20"/>
          <w:szCs w:val="20"/>
        </w:rPr>
      </w:pPr>
      <w:r w:rsidRPr="005D2DF6">
        <w:rPr>
          <w:rFonts w:ascii="Arial" w:hAnsi="Arial" w:hint="eastAsia"/>
          <w:b/>
          <w:sz w:val="20"/>
          <w:szCs w:val="20"/>
        </w:rPr>
        <w:t xml:space="preserve">Proposal </w:t>
      </w:r>
      <w:r>
        <w:rPr>
          <w:rFonts w:ascii="Arial" w:hAnsi="Arial" w:hint="eastAsia"/>
          <w:b/>
          <w:sz w:val="20"/>
          <w:szCs w:val="20"/>
        </w:rPr>
        <w:t>5</w:t>
      </w:r>
      <w:r w:rsidRPr="005D2DF6">
        <w:rPr>
          <w:rFonts w:ascii="Arial" w:hAnsi="Arial" w:hint="eastAsia"/>
          <w:b/>
          <w:sz w:val="20"/>
          <w:szCs w:val="20"/>
        </w:rPr>
        <w:t>: RAN2 send</w:t>
      </w:r>
      <w:r>
        <w:rPr>
          <w:rFonts w:ascii="Arial" w:hAnsi="Arial" w:hint="eastAsia"/>
          <w:b/>
          <w:sz w:val="20"/>
          <w:szCs w:val="20"/>
        </w:rPr>
        <w:t>s</w:t>
      </w:r>
      <w:r w:rsidRPr="005D2DF6">
        <w:rPr>
          <w:rFonts w:ascii="Arial" w:hAnsi="Arial" w:hint="eastAsia"/>
          <w:b/>
          <w:sz w:val="20"/>
          <w:szCs w:val="20"/>
        </w:rPr>
        <w:t xml:space="preserve"> LS to RAN3 to inform the </w:t>
      </w:r>
      <w:r>
        <w:rPr>
          <w:rFonts w:ascii="Arial" w:hAnsi="Arial" w:hint="eastAsia"/>
          <w:b/>
          <w:sz w:val="20"/>
          <w:szCs w:val="20"/>
        </w:rPr>
        <w:t>outcome of discussion in RAN2</w:t>
      </w:r>
      <w:r w:rsidRPr="005D2DF6">
        <w:rPr>
          <w:rFonts w:ascii="Arial" w:hAnsi="Arial" w:hint="eastAsia"/>
          <w:b/>
          <w:sz w:val="20"/>
          <w:szCs w:val="20"/>
        </w:rPr>
        <w:t>.</w:t>
      </w:r>
    </w:p>
    <w:p w14:paraId="155735D8" w14:textId="77777777" w:rsidR="0063640E" w:rsidRPr="0041303A" w:rsidRDefault="0063640E" w:rsidP="0063640E">
      <w:pPr>
        <w:spacing w:before="120" w:afterLines="50" w:after="120"/>
        <w:rPr>
          <w:rFonts w:ascii="Arial" w:hAnsi="Arial"/>
          <w:b/>
          <w:sz w:val="20"/>
          <w:szCs w:val="20"/>
        </w:rPr>
      </w:pPr>
    </w:p>
    <w:p w14:paraId="599D0A19" w14:textId="77777777" w:rsidR="00803A7B" w:rsidRDefault="00803A7B" w:rsidP="005432BB">
      <w:pPr>
        <w:spacing w:before="120" w:afterLines="50" w:after="120"/>
        <w:rPr>
          <w:rFonts w:ascii="Arial" w:eastAsia="Arial Unicode MS" w:hAnsi="Arial"/>
          <w:sz w:val="20"/>
          <w:szCs w:val="20"/>
        </w:rPr>
      </w:pPr>
    </w:p>
    <w:p w14:paraId="2DAF10C8" w14:textId="735D014E" w:rsidR="00803A7B" w:rsidRPr="003B4988" w:rsidRDefault="00803A7B" w:rsidP="00803A7B">
      <w:pPr>
        <w:spacing w:before="120" w:afterLines="50" w:after="120"/>
        <w:rPr>
          <w:rFonts w:ascii="Arial" w:eastAsia="Arial Unicode MS" w:hAnsi="Arial"/>
          <w:sz w:val="20"/>
          <w:szCs w:val="20"/>
          <w:lang w:val="en-GB"/>
        </w:rPr>
      </w:pPr>
    </w:p>
    <w:sectPr w:rsidR="00803A7B" w:rsidRPr="003B4988"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CDA7" w14:textId="77777777" w:rsidR="00683B7B" w:rsidRDefault="00683B7B" w:rsidP="006D4BFE">
      <w:pPr>
        <w:rPr>
          <w:rFonts w:hint="eastAsia"/>
        </w:rPr>
      </w:pPr>
      <w:r>
        <w:separator/>
      </w:r>
    </w:p>
  </w:endnote>
  <w:endnote w:type="continuationSeparator" w:id="0">
    <w:p w14:paraId="54303F62" w14:textId="77777777" w:rsidR="00683B7B" w:rsidRDefault="00683B7B" w:rsidP="006D4BFE">
      <w:pPr>
        <w:rPr>
          <w:rFonts w:hint="eastAsia"/>
        </w:rPr>
      </w:pPr>
      <w:r>
        <w:continuationSeparator/>
      </w:r>
    </w:p>
  </w:endnote>
  <w:endnote w:type="continuationNotice" w:id="1">
    <w:p w14:paraId="469C1CE9" w14:textId="77777777" w:rsidR="00683B7B" w:rsidRDefault="00683B7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28AE" w14:textId="77777777" w:rsidR="00683B7B" w:rsidRDefault="00683B7B" w:rsidP="006D4BFE">
      <w:pPr>
        <w:rPr>
          <w:rFonts w:hint="eastAsia"/>
        </w:rPr>
      </w:pPr>
      <w:r>
        <w:separator/>
      </w:r>
    </w:p>
  </w:footnote>
  <w:footnote w:type="continuationSeparator" w:id="0">
    <w:p w14:paraId="2D90B963" w14:textId="77777777" w:rsidR="00683B7B" w:rsidRDefault="00683B7B" w:rsidP="006D4BFE">
      <w:pPr>
        <w:rPr>
          <w:rFonts w:hint="eastAsia"/>
        </w:rPr>
      </w:pPr>
      <w:r>
        <w:continuationSeparator/>
      </w:r>
    </w:p>
  </w:footnote>
  <w:footnote w:type="continuationNotice" w:id="1">
    <w:p w14:paraId="31A7BB58" w14:textId="77777777" w:rsidR="00683B7B" w:rsidRDefault="00683B7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14"/>
  </w:num>
  <w:num w:numId="2" w16cid:durableId="574779599">
    <w:abstractNumId w:val="25"/>
  </w:num>
  <w:num w:numId="3" w16cid:durableId="924220322">
    <w:abstractNumId w:val="13"/>
  </w:num>
  <w:num w:numId="4" w16cid:durableId="1695309054">
    <w:abstractNumId w:val="3"/>
  </w:num>
  <w:num w:numId="5" w16cid:durableId="417555390">
    <w:abstractNumId w:val="8"/>
  </w:num>
  <w:num w:numId="6" w16cid:durableId="67532718">
    <w:abstractNumId w:val="11"/>
  </w:num>
  <w:num w:numId="7" w16cid:durableId="46952895">
    <w:abstractNumId w:val="19"/>
  </w:num>
  <w:num w:numId="8" w16cid:durableId="953751589">
    <w:abstractNumId w:val="5"/>
  </w:num>
  <w:num w:numId="9" w16cid:durableId="1925140060">
    <w:abstractNumId w:val="0"/>
  </w:num>
  <w:num w:numId="10" w16cid:durableId="2047607802">
    <w:abstractNumId w:val="26"/>
  </w:num>
  <w:num w:numId="11" w16cid:durableId="842815397">
    <w:abstractNumId w:val="1"/>
  </w:num>
  <w:num w:numId="12" w16cid:durableId="27530709">
    <w:abstractNumId w:val="24"/>
  </w:num>
  <w:num w:numId="13" w16cid:durableId="356351693">
    <w:abstractNumId w:val="6"/>
  </w:num>
  <w:num w:numId="14" w16cid:durableId="1627270156">
    <w:abstractNumId w:val="12"/>
  </w:num>
  <w:num w:numId="15" w16cid:durableId="1810051205">
    <w:abstractNumId w:val="2"/>
  </w:num>
  <w:num w:numId="16" w16cid:durableId="2055038686">
    <w:abstractNumId w:val="4"/>
  </w:num>
  <w:num w:numId="17" w16cid:durableId="748773534">
    <w:abstractNumId w:val="18"/>
  </w:num>
  <w:num w:numId="18" w16cid:durableId="1797721967">
    <w:abstractNumId w:val="18"/>
  </w:num>
  <w:num w:numId="19" w16cid:durableId="1694064896">
    <w:abstractNumId w:val="16"/>
  </w:num>
  <w:num w:numId="20" w16cid:durableId="183978150">
    <w:abstractNumId w:val="9"/>
  </w:num>
  <w:num w:numId="21" w16cid:durableId="654526803">
    <w:abstractNumId w:val="10"/>
  </w:num>
  <w:num w:numId="22" w16cid:durableId="50152329">
    <w:abstractNumId w:val="21"/>
  </w:num>
  <w:num w:numId="23" w16cid:durableId="138807401">
    <w:abstractNumId w:val="20"/>
  </w:num>
  <w:num w:numId="24" w16cid:durableId="173808842">
    <w:abstractNumId w:val="22"/>
  </w:num>
  <w:num w:numId="25" w16cid:durableId="1450540176">
    <w:abstractNumId w:val="17"/>
  </w:num>
  <w:num w:numId="26" w16cid:durableId="702704873">
    <w:abstractNumId w:val="23"/>
  </w:num>
  <w:num w:numId="27" w16cid:durableId="2144156268">
    <w:abstractNumId w:val="7"/>
  </w:num>
  <w:num w:numId="28" w16cid:durableId="910509123">
    <w:abstractNumId w:val="27"/>
  </w:num>
  <w:num w:numId="29" w16cid:durableId="139127223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7871"/>
    <w:rsid w:val="00030999"/>
    <w:rsid w:val="0003120C"/>
    <w:rsid w:val="0003199F"/>
    <w:rsid w:val="00031BC3"/>
    <w:rsid w:val="000336B3"/>
    <w:rsid w:val="000342F3"/>
    <w:rsid w:val="00034814"/>
    <w:rsid w:val="00035A9F"/>
    <w:rsid w:val="00036180"/>
    <w:rsid w:val="00036764"/>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35A6"/>
    <w:rsid w:val="00053D90"/>
    <w:rsid w:val="000547E5"/>
    <w:rsid w:val="00055178"/>
    <w:rsid w:val="00060606"/>
    <w:rsid w:val="0006197E"/>
    <w:rsid w:val="000621A5"/>
    <w:rsid w:val="0006289F"/>
    <w:rsid w:val="000644F8"/>
    <w:rsid w:val="000650EC"/>
    <w:rsid w:val="00065B51"/>
    <w:rsid w:val="00066F06"/>
    <w:rsid w:val="0006746D"/>
    <w:rsid w:val="000674A4"/>
    <w:rsid w:val="00067E48"/>
    <w:rsid w:val="00070BA2"/>
    <w:rsid w:val="00070D04"/>
    <w:rsid w:val="00070EAE"/>
    <w:rsid w:val="0007187E"/>
    <w:rsid w:val="00071AAA"/>
    <w:rsid w:val="0007201F"/>
    <w:rsid w:val="00072793"/>
    <w:rsid w:val="0007307F"/>
    <w:rsid w:val="00073142"/>
    <w:rsid w:val="00073827"/>
    <w:rsid w:val="000739D4"/>
    <w:rsid w:val="0007464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1E2"/>
    <w:rsid w:val="00090A86"/>
    <w:rsid w:val="00091C4C"/>
    <w:rsid w:val="0009210B"/>
    <w:rsid w:val="000930FC"/>
    <w:rsid w:val="00093251"/>
    <w:rsid w:val="00093CDE"/>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1049"/>
    <w:rsid w:val="000B15E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25F8"/>
    <w:rsid w:val="000C32EB"/>
    <w:rsid w:val="000C41B0"/>
    <w:rsid w:val="000C4557"/>
    <w:rsid w:val="000C494B"/>
    <w:rsid w:val="000C5075"/>
    <w:rsid w:val="000C5A79"/>
    <w:rsid w:val="000C5D7E"/>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39D3"/>
    <w:rsid w:val="000E43E7"/>
    <w:rsid w:val="000E447A"/>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6BA2"/>
    <w:rsid w:val="001070E9"/>
    <w:rsid w:val="00107642"/>
    <w:rsid w:val="00107CFE"/>
    <w:rsid w:val="00110236"/>
    <w:rsid w:val="00110510"/>
    <w:rsid w:val="001113DC"/>
    <w:rsid w:val="0011270D"/>
    <w:rsid w:val="00112729"/>
    <w:rsid w:val="001131F7"/>
    <w:rsid w:val="00114D77"/>
    <w:rsid w:val="00114D8F"/>
    <w:rsid w:val="001158B3"/>
    <w:rsid w:val="00115AC4"/>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5DAF"/>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1767"/>
    <w:rsid w:val="001A2A6C"/>
    <w:rsid w:val="001A337B"/>
    <w:rsid w:val="001A3712"/>
    <w:rsid w:val="001A3A44"/>
    <w:rsid w:val="001A41E9"/>
    <w:rsid w:val="001A430C"/>
    <w:rsid w:val="001A45FF"/>
    <w:rsid w:val="001A4636"/>
    <w:rsid w:val="001A4C63"/>
    <w:rsid w:val="001A4EC5"/>
    <w:rsid w:val="001A5F22"/>
    <w:rsid w:val="001A6B92"/>
    <w:rsid w:val="001A6D4A"/>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4D19"/>
    <w:rsid w:val="001D6144"/>
    <w:rsid w:val="001D78C7"/>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1029A"/>
    <w:rsid w:val="00210ECE"/>
    <w:rsid w:val="00211D60"/>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8B9"/>
    <w:rsid w:val="00222952"/>
    <w:rsid w:val="0022356F"/>
    <w:rsid w:val="00224EBD"/>
    <w:rsid w:val="00226328"/>
    <w:rsid w:val="00226782"/>
    <w:rsid w:val="0022747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1A6"/>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04A"/>
    <w:rsid w:val="002A121C"/>
    <w:rsid w:val="002A12BC"/>
    <w:rsid w:val="002A13F6"/>
    <w:rsid w:val="002A1A4A"/>
    <w:rsid w:val="002A3161"/>
    <w:rsid w:val="002A3CD8"/>
    <w:rsid w:val="002A4605"/>
    <w:rsid w:val="002A49E2"/>
    <w:rsid w:val="002A65B9"/>
    <w:rsid w:val="002A7797"/>
    <w:rsid w:val="002B15B4"/>
    <w:rsid w:val="002B1CD8"/>
    <w:rsid w:val="002B2090"/>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39D4"/>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D00"/>
    <w:rsid w:val="002F5FC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216"/>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2654"/>
    <w:rsid w:val="00343249"/>
    <w:rsid w:val="003432DC"/>
    <w:rsid w:val="003442D2"/>
    <w:rsid w:val="00344D2A"/>
    <w:rsid w:val="00344E1B"/>
    <w:rsid w:val="00345521"/>
    <w:rsid w:val="00345F46"/>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D50"/>
    <w:rsid w:val="00377EA1"/>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3ECC"/>
    <w:rsid w:val="00394561"/>
    <w:rsid w:val="00395452"/>
    <w:rsid w:val="00396E0C"/>
    <w:rsid w:val="003973F4"/>
    <w:rsid w:val="00397606"/>
    <w:rsid w:val="003A0A7A"/>
    <w:rsid w:val="003A0B15"/>
    <w:rsid w:val="003A129F"/>
    <w:rsid w:val="003A2300"/>
    <w:rsid w:val="003A2794"/>
    <w:rsid w:val="003A3372"/>
    <w:rsid w:val="003A3BCA"/>
    <w:rsid w:val="003A40F8"/>
    <w:rsid w:val="003A4A4C"/>
    <w:rsid w:val="003A4B4D"/>
    <w:rsid w:val="003A4D04"/>
    <w:rsid w:val="003A4F67"/>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A2A"/>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CD9"/>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A63"/>
    <w:rsid w:val="003F4BBA"/>
    <w:rsid w:val="003F4D05"/>
    <w:rsid w:val="003F5AD5"/>
    <w:rsid w:val="003F642B"/>
    <w:rsid w:val="003F7EED"/>
    <w:rsid w:val="00400806"/>
    <w:rsid w:val="004009FC"/>
    <w:rsid w:val="00403217"/>
    <w:rsid w:val="004039A1"/>
    <w:rsid w:val="00403ADA"/>
    <w:rsid w:val="0040606E"/>
    <w:rsid w:val="0040699B"/>
    <w:rsid w:val="00406EED"/>
    <w:rsid w:val="00407F0F"/>
    <w:rsid w:val="00411010"/>
    <w:rsid w:val="004118CB"/>
    <w:rsid w:val="00412355"/>
    <w:rsid w:val="00412647"/>
    <w:rsid w:val="00412EFC"/>
    <w:rsid w:val="0041303A"/>
    <w:rsid w:val="00413558"/>
    <w:rsid w:val="00414B80"/>
    <w:rsid w:val="004163E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5610"/>
    <w:rsid w:val="00466E02"/>
    <w:rsid w:val="00467419"/>
    <w:rsid w:val="00467717"/>
    <w:rsid w:val="00470089"/>
    <w:rsid w:val="004701EB"/>
    <w:rsid w:val="00470BB4"/>
    <w:rsid w:val="00470CB9"/>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574"/>
    <w:rsid w:val="004C2DB6"/>
    <w:rsid w:val="004C3336"/>
    <w:rsid w:val="004C4FF9"/>
    <w:rsid w:val="004C5484"/>
    <w:rsid w:val="004C573E"/>
    <w:rsid w:val="004C5D5E"/>
    <w:rsid w:val="004C615B"/>
    <w:rsid w:val="004D09A7"/>
    <w:rsid w:val="004D10E6"/>
    <w:rsid w:val="004D1EDB"/>
    <w:rsid w:val="004D210E"/>
    <w:rsid w:val="004D3006"/>
    <w:rsid w:val="004D3704"/>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68CF"/>
    <w:rsid w:val="004F027E"/>
    <w:rsid w:val="004F032D"/>
    <w:rsid w:val="004F03C5"/>
    <w:rsid w:val="004F1038"/>
    <w:rsid w:val="004F3452"/>
    <w:rsid w:val="004F3E42"/>
    <w:rsid w:val="004F4DC6"/>
    <w:rsid w:val="004F521F"/>
    <w:rsid w:val="004F6F18"/>
    <w:rsid w:val="004F7E8F"/>
    <w:rsid w:val="004F7FE0"/>
    <w:rsid w:val="00500A29"/>
    <w:rsid w:val="00502C83"/>
    <w:rsid w:val="0050373F"/>
    <w:rsid w:val="0050376D"/>
    <w:rsid w:val="00503AAD"/>
    <w:rsid w:val="00505596"/>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17B66"/>
    <w:rsid w:val="005201F0"/>
    <w:rsid w:val="005204A6"/>
    <w:rsid w:val="00520D64"/>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62"/>
    <w:rsid w:val="0053176B"/>
    <w:rsid w:val="00531773"/>
    <w:rsid w:val="00534298"/>
    <w:rsid w:val="0053457E"/>
    <w:rsid w:val="00534959"/>
    <w:rsid w:val="005364B6"/>
    <w:rsid w:val="005367A6"/>
    <w:rsid w:val="005373A2"/>
    <w:rsid w:val="00537443"/>
    <w:rsid w:val="00540173"/>
    <w:rsid w:val="00541030"/>
    <w:rsid w:val="00541921"/>
    <w:rsid w:val="00541DE6"/>
    <w:rsid w:val="00542147"/>
    <w:rsid w:val="00542651"/>
    <w:rsid w:val="005432BB"/>
    <w:rsid w:val="005437C6"/>
    <w:rsid w:val="0054419C"/>
    <w:rsid w:val="005442CF"/>
    <w:rsid w:val="00544597"/>
    <w:rsid w:val="00544DE5"/>
    <w:rsid w:val="005455DE"/>
    <w:rsid w:val="00545C40"/>
    <w:rsid w:val="005465E8"/>
    <w:rsid w:val="005470B9"/>
    <w:rsid w:val="00547FF9"/>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673A4"/>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19B9"/>
    <w:rsid w:val="005A2BAD"/>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C57F7"/>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2670"/>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16B"/>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40E"/>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B79"/>
    <w:rsid w:val="006A3ED0"/>
    <w:rsid w:val="006A4477"/>
    <w:rsid w:val="006A455A"/>
    <w:rsid w:val="006A5164"/>
    <w:rsid w:val="006A58AE"/>
    <w:rsid w:val="006A5E00"/>
    <w:rsid w:val="006B052A"/>
    <w:rsid w:val="006B172A"/>
    <w:rsid w:val="006B1EBC"/>
    <w:rsid w:val="006B1ED1"/>
    <w:rsid w:val="006B2794"/>
    <w:rsid w:val="006B29AC"/>
    <w:rsid w:val="006B2A7B"/>
    <w:rsid w:val="006B33B8"/>
    <w:rsid w:val="006B4175"/>
    <w:rsid w:val="006B44E2"/>
    <w:rsid w:val="006B5CC5"/>
    <w:rsid w:val="006B6135"/>
    <w:rsid w:val="006B77B0"/>
    <w:rsid w:val="006B7FB6"/>
    <w:rsid w:val="006C012D"/>
    <w:rsid w:val="006C094D"/>
    <w:rsid w:val="006C137C"/>
    <w:rsid w:val="006C15DD"/>
    <w:rsid w:val="006C3561"/>
    <w:rsid w:val="006C545A"/>
    <w:rsid w:val="006C562D"/>
    <w:rsid w:val="006C6789"/>
    <w:rsid w:val="006C6EF8"/>
    <w:rsid w:val="006C784C"/>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3AD"/>
    <w:rsid w:val="00716A11"/>
    <w:rsid w:val="0071744B"/>
    <w:rsid w:val="00717523"/>
    <w:rsid w:val="00720AEE"/>
    <w:rsid w:val="0072182E"/>
    <w:rsid w:val="00722215"/>
    <w:rsid w:val="00723ADF"/>
    <w:rsid w:val="00723B49"/>
    <w:rsid w:val="00723FA0"/>
    <w:rsid w:val="0072453D"/>
    <w:rsid w:val="007252C7"/>
    <w:rsid w:val="007255DF"/>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1CA8"/>
    <w:rsid w:val="00752AD9"/>
    <w:rsid w:val="00752C7F"/>
    <w:rsid w:val="00752FA5"/>
    <w:rsid w:val="007544E8"/>
    <w:rsid w:val="00754E53"/>
    <w:rsid w:val="00755312"/>
    <w:rsid w:val="007571C6"/>
    <w:rsid w:val="007600F6"/>
    <w:rsid w:val="0076010F"/>
    <w:rsid w:val="00760D1C"/>
    <w:rsid w:val="007614BC"/>
    <w:rsid w:val="00761D74"/>
    <w:rsid w:val="00762521"/>
    <w:rsid w:val="007639BF"/>
    <w:rsid w:val="00763D93"/>
    <w:rsid w:val="00764438"/>
    <w:rsid w:val="00764C4E"/>
    <w:rsid w:val="00765092"/>
    <w:rsid w:val="007665BA"/>
    <w:rsid w:val="00767020"/>
    <w:rsid w:val="00767584"/>
    <w:rsid w:val="00767B56"/>
    <w:rsid w:val="00771BF8"/>
    <w:rsid w:val="0077496C"/>
    <w:rsid w:val="00775044"/>
    <w:rsid w:val="00775251"/>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4E22"/>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39C"/>
    <w:rsid w:val="00830EC7"/>
    <w:rsid w:val="00831B97"/>
    <w:rsid w:val="00832669"/>
    <w:rsid w:val="008339E0"/>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4BA"/>
    <w:rsid w:val="00860E23"/>
    <w:rsid w:val="00861A69"/>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67B"/>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70"/>
    <w:rsid w:val="00883AF9"/>
    <w:rsid w:val="00885BD0"/>
    <w:rsid w:val="00886687"/>
    <w:rsid w:val="008868BE"/>
    <w:rsid w:val="008868F6"/>
    <w:rsid w:val="008873AC"/>
    <w:rsid w:val="008875A9"/>
    <w:rsid w:val="00887803"/>
    <w:rsid w:val="00887991"/>
    <w:rsid w:val="0089047D"/>
    <w:rsid w:val="00891AB1"/>
    <w:rsid w:val="008927A8"/>
    <w:rsid w:val="008929A9"/>
    <w:rsid w:val="008946DB"/>
    <w:rsid w:val="0089482D"/>
    <w:rsid w:val="00894BA4"/>
    <w:rsid w:val="00895F12"/>
    <w:rsid w:val="0089642A"/>
    <w:rsid w:val="008971A4"/>
    <w:rsid w:val="008971B9"/>
    <w:rsid w:val="008972B2"/>
    <w:rsid w:val="00897978"/>
    <w:rsid w:val="00897E42"/>
    <w:rsid w:val="00897FC6"/>
    <w:rsid w:val="008A0D49"/>
    <w:rsid w:val="008A1348"/>
    <w:rsid w:val="008A1B19"/>
    <w:rsid w:val="008A263A"/>
    <w:rsid w:val="008A28D9"/>
    <w:rsid w:val="008A2C46"/>
    <w:rsid w:val="008A4572"/>
    <w:rsid w:val="008A45EC"/>
    <w:rsid w:val="008A4F1B"/>
    <w:rsid w:val="008A5061"/>
    <w:rsid w:val="008A5614"/>
    <w:rsid w:val="008A5A11"/>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858"/>
    <w:rsid w:val="008C3B6D"/>
    <w:rsid w:val="008C3FA8"/>
    <w:rsid w:val="008C4109"/>
    <w:rsid w:val="008C4742"/>
    <w:rsid w:val="008C4D84"/>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48E1"/>
    <w:rsid w:val="008D5794"/>
    <w:rsid w:val="008D6C73"/>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32A6"/>
    <w:rsid w:val="008F4560"/>
    <w:rsid w:val="008F4786"/>
    <w:rsid w:val="008F53C1"/>
    <w:rsid w:val="008F5FBF"/>
    <w:rsid w:val="008F6524"/>
    <w:rsid w:val="008F6BDB"/>
    <w:rsid w:val="008F6C34"/>
    <w:rsid w:val="008F6D46"/>
    <w:rsid w:val="008F712E"/>
    <w:rsid w:val="008F7B5C"/>
    <w:rsid w:val="008F7F8D"/>
    <w:rsid w:val="00900419"/>
    <w:rsid w:val="00900452"/>
    <w:rsid w:val="009007EF"/>
    <w:rsid w:val="009019CC"/>
    <w:rsid w:val="009021DE"/>
    <w:rsid w:val="009034D6"/>
    <w:rsid w:val="009036B4"/>
    <w:rsid w:val="00904AD4"/>
    <w:rsid w:val="00905201"/>
    <w:rsid w:val="00905C30"/>
    <w:rsid w:val="00905CDE"/>
    <w:rsid w:val="009063E9"/>
    <w:rsid w:val="00906406"/>
    <w:rsid w:val="00906CD3"/>
    <w:rsid w:val="0090751A"/>
    <w:rsid w:val="0090765F"/>
    <w:rsid w:val="009114C7"/>
    <w:rsid w:val="009116F5"/>
    <w:rsid w:val="00911756"/>
    <w:rsid w:val="009121B2"/>
    <w:rsid w:val="0091293A"/>
    <w:rsid w:val="00912967"/>
    <w:rsid w:val="00913130"/>
    <w:rsid w:val="00913DE4"/>
    <w:rsid w:val="00914278"/>
    <w:rsid w:val="00914B40"/>
    <w:rsid w:val="009151D3"/>
    <w:rsid w:val="009159F9"/>
    <w:rsid w:val="00915CA7"/>
    <w:rsid w:val="0091672F"/>
    <w:rsid w:val="009173EC"/>
    <w:rsid w:val="009175D2"/>
    <w:rsid w:val="00917C10"/>
    <w:rsid w:val="00921C86"/>
    <w:rsid w:val="009221EE"/>
    <w:rsid w:val="009222AA"/>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0B7"/>
    <w:rsid w:val="00977E3B"/>
    <w:rsid w:val="00977F88"/>
    <w:rsid w:val="0098030E"/>
    <w:rsid w:val="009816C6"/>
    <w:rsid w:val="00981757"/>
    <w:rsid w:val="00982247"/>
    <w:rsid w:val="00982862"/>
    <w:rsid w:val="00982B07"/>
    <w:rsid w:val="00982DF2"/>
    <w:rsid w:val="00983C59"/>
    <w:rsid w:val="009862E1"/>
    <w:rsid w:val="00986909"/>
    <w:rsid w:val="00986F42"/>
    <w:rsid w:val="0098751E"/>
    <w:rsid w:val="00991678"/>
    <w:rsid w:val="0099181C"/>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40E4"/>
    <w:rsid w:val="009A591A"/>
    <w:rsid w:val="009A5CDF"/>
    <w:rsid w:val="009A671D"/>
    <w:rsid w:val="009A783B"/>
    <w:rsid w:val="009B00C2"/>
    <w:rsid w:val="009B0418"/>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2AB9"/>
    <w:rsid w:val="009D2D2A"/>
    <w:rsid w:val="009D3291"/>
    <w:rsid w:val="009D3642"/>
    <w:rsid w:val="009D3DCA"/>
    <w:rsid w:val="009D417E"/>
    <w:rsid w:val="009D4633"/>
    <w:rsid w:val="009D51E7"/>
    <w:rsid w:val="009D5203"/>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3B6F"/>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2C1"/>
    <w:rsid w:val="00A22606"/>
    <w:rsid w:val="00A230AF"/>
    <w:rsid w:val="00A23129"/>
    <w:rsid w:val="00A23643"/>
    <w:rsid w:val="00A24741"/>
    <w:rsid w:val="00A27848"/>
    <w:rsid w:val="00A27A45"/>
    <w:rsid w:val="00A3055A"/>
    <w:rsid w:val="00A3266E"/>
    <w:rsid w:val="00A33411"/>
    <w:rsid w:val="00A33CE0"/>
    <w:rsid w:val="00A3431A"/>
    <w:rsid w:val="00A352A6"/>
    <w:rsid w:val="00A35B80"/>
    <w:rsid w:val="00A36B88"/>
    <w:rsid w:val="00A36BB1"/>
    <w:rsid w:val="00A36FA4"/>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A727D"/>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3BE"/>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0EC"/>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836"/>
    <w:rsid w:val="00B63B00"/>
    <w:rsid w:val="00B63B60"/>
    <w:rsid w:val="00B63D14"/>
    <w:rsid w:val="00B6471A"/>
    <w:rsid w:val="00B64E0A"/>
    <w:rsid w:val="00B655D2"/>
    <w:rsid w:val="00B663B9"/>
    <w:rsid w:val="00B66959"/>
    <w:rsid w:val="00B66F8F"/>
    <w:rsid w:val="00B67CF4"/>
    <w:rsid w:val="00B67DCF"/>
    <w:rsid w:val="00B67DD0"/>
    <w:rsid w:val="00B701B6"/>
    <w:rsid w:val="00B703C3"/>
    <w:rsid w:val="00B7082D"/>
    <w:rsid w:val="00B70BDB"/>
    <w:rsid w:val="00B71422"/>
    <w:rsid w:val="00B71DB1"/>
    <w:rsid w:val="00B72AC7"/>
    <w:rsid w:val="00B72CC2"/>
    <w:rsid w:val="00B736C1"/>
    <w:rsid w:val="00B7372A"/>
    <w:rsid w:val="00B73CB5"/>
    <w:rsid w:val="00B74AED"/>
    <w:rsid w:val="00B75A5D"/>
    <w:rsid w:val="00B76A3F"/>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201"/>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A96"/>
    <w:rsid w:val="00BB6B1A"/>
    <w:rsid w:val="00BB7424"/>
    <w:rsid w:val="00BB7796"/>
    <w:rsid w:val="00BC0096"/>
    <w:rsid w:val="00BC0097"/>
    <w:rsid w:val="00BC0718"/>
    <w:rsid w:val="00BC0732"/>
    <w:rsid w:val="00BC1211"/>
    <w:rsid w:val="00BC1A26"/>
    <w:rsid w:val="00BC2650"/>
    <w:rsid w:val="00BC27FD"/>
    <w:rsid w:val="00BC2D66"/>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96B"/>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37B"/>
    <w:rsid w:val="00C15EE4"/>
    <w:rsid w:val="00C16056"/>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6EF"/>
    <w:rsid w:val="00C27D56"/>
    <w:rsid w:val="00C3067E"/>
    <w:rsid w:val="00C322D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90313"/>
    <w:rsid w:val="00C90A91"/>
    <w:rsid w:val="00C91187"/>
    <w:rsid w:val="00C91798"/>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5A09"/>
    <w:rsid w:val="00CA5BB5"/>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B1B"/>
    <w:rsid w:val="00CC537F"/>
    <w:rsid w:val="00CC611B"/>
    <w:rsid w:val="00CC62C8"/>
    <w:rsid w:val="00CC7104"/>
    <w:rsid w:val="00CC74D9"/>
    <w:rsid w:val="00CC7CEC"/>
    <w:rsid w:val="00CD08C1"/>
    <w:rsid w:val="00CD0F94"/>
    <w:rsid w:val="00CD1460"/>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196"/>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37DA"/>
    <w:rsid w:val="00CF52E3"/>
    <w:rsid w:val="00CF540F"/>
    <w:rsid w:val="00CF63F2"/>
    <w:rsid w:val="00CF6D95"/>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6767"/>
    <w:rsid w:val="00D36918"/>
    <w:rsid w:val="00D36F01"/>
    <w:rsid w:val="00D37484"/>
    <w:rsid w:val="00D40B14"/>
    <w:rsid w:val="00D40C22"/>
    <w:rsid w:val="00D4138B"/>
    <w:rsid w:val="00D41A6C"/>
    <w:rsid w:val="00D41C7C"/>
    <w:rsid w:val="00D41CDC"/>
    <w:rsid w:val="00D41E92"/>
    <w:rsid w:val="00D43A28"/>
    <w:rsid w:val="00D440D5"/>
    <w:rsid w:val="00D4489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7558"/>
    <w:rsid w:val="00D675EA"/>
    <w:rsid w:val="00D730C7"/>
    <w:rsid w:val="00D74270"/>
    <w:rsid w:val="00D74284"/>
    <w:rsid w:val="00D74428"/>
    <w:rsid w:val="00D74EA2"/>
    <w:rsid w:val="00D7529F"/>
    <w:rsid w:val="00D75419"/>
    <w:rsid w:val="00D7560D"/>
    <w:rsid w:val="00D75A46"/>
    <w:rsid w:val="00D75F7A"/>
    <w:rsid w:val="00D77506"/>
    <w:rsid w:val="00D776E6"/>
    <w:rsid w:val="00D81F7E"/>
    <w:rsid w:val="00D82EA0"/>
    <w:rsid w:val="00D840AC"/>
    <w:rsid w:val="00D841BB"/>
    <w:rsid w:val="00D84217"/>
    <w:rsid w:val="00D8432C"/>
    <w:rsid w:val="00D8436D"/>
    <w:rsid w:val="00D84A8A"/>
    <w:rsid w:val="00D84B41"/>
    <w:rsid w:val="00D87B25"/>
    <w:rsid w:val="00D91804"/>
    <w:rsid w:val="00D92D41"/>
    <w:rsid w:val="00D932CD"/>
    <w:rsid w:val="00D9361E"/>
    <w:rsid w:val="00D93771"/>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6A26"/>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B52"/>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108"/>
    <w:rsid w:val="00DE1639"/>
    <w:rsid w:val="00DE1725"/>
    <w:rsid w:val="00DE1A64"/>
    <w:rsid w:val="00DE1E40"/>
    <w:rsid w:val="00DE2029"/>
    <w:rsid w:val="00DE28EE"/>
    <w:rsid w:val="00DE2C2A"/>
    <w:rsid w:val="00DE2E2C"/>
    <w:rsid w:val="00DE355A"/>
    <w:rsid w:val="00DE35E9"/>
    <w:rsid w:val="00DE4521"/>
    <w:rsid w:val="00DE460A"/>
    <w:rsid w:val="00DE4CDF"/>
    <w:rsid w:val="00DE5046"/>
    <w:rsid w:val="00DE58D0"/>
    <w:rsid w:val="00DE5E96"/>
    <w:rsid w:val="00DE600B"/>
    <w:rsid w:val="00DE683B"/>
    <w:rsid w:val="00DE6EA7"/>
    <w:rsid w:val="00DE7457"/>
    <w:rsid w:val="00DE74EB"/>
    <w:rsid w:val="00DE753B"/>
    <w:rsid w:val="00DE7D55"/>
    <w:rsid w:val="00DE7D61"/>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13AB"/>
    <w:rsid w:val="00E31891"/>
    <w:rsid w:val="00E322FE"/>
    <w:rsid w:val="00E32782"/>
    <w:rsid w:val="00E33C01"/>
    <w:rsid w:val="00E33F2D"/>
    <w:rsid w:val="00E342DB"/>
    <w:rsid w:val="00E344E7"/>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47A8B"/>
    <w:rsid w:val="00E50AD6"/>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DA3"/>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3CF"/>
    <w:rsid w:val="00EA1638"/>
    <w:rsid w:val="00EA2309"/>
    <w:rsid w:val="00EA26D4"/>
    <w:rsid w:val="00EA29CC"/>
    <w:rsid w:val="00EA2F43"/>
    <w:rsid w:val="00EA3BB0"/>
    <w:rsid w:val="00EA4792"/>
    <w:rsid w:val="00EA565F"/>
    <w:rsid w:val="00EA7434"/>
    <w:rsid w:val="00EA7E4B"/>
    <w:rsid w:val="00EB086B"/>
    <w:rsid w:val="00EB0DBA"/>
    <w:rsid w:val="00EB0ED6"/>
    <w:rsid w:val="00EB1201"/>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0092"/>
    <w:rsid w:val="00EC43EA"/>
    <w:rsid w:val="00EC5243"/>
    <w:rsid w:val="00EC5D30"/>
    <w:rsid w:val="00EC65D9"/>
    <w:rsid w:val="00ED053C"/>
    <w:rsid w:val="00ED079D"/>
    <w:rsid w:val="00ED0CB0"/>
    <w:rsid w:val="00ED1283"/>
    <w:rsid w:val="00ED255F"/>
    <w:rsid w:val="00ED3210"/>
    <w:rsid w:val="00ED39EA"/>
    <w:rsid w:val="00ED418B"/>
    <w:rsid w:val="00ED4779"/>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D0F"/>
    <w:rsid w:val="00EF3ED7"/>
    <w:rsid w:val="00EF4065"/>
    <w:rsid w:val="00EF472A"/>
    <w:rsid w:val="00EF616F"/>
    <w:rsid w:val="00EF6BA9"/>
    <w:rsid w:val="00EF74A1"/>
    <w:rsid w:val="00F007D9"/>
    <w:rsid w:val="00F0154A"/>
    <w:rsid w:val="00F01934"/>
    <w:rsid w:val="00F02396"/>
    <w:rsid w:val="00F0428F"/>
    <w:rsid w:val="00F04AF9"/>
    <w:rsid w:val="00F062B4"/>
    <w:rsid w:val="00F06CC7"/>
    <w:rsid w:val="00F07826"/>
    <w:rsid w:val="00F109D9"/>
    <w:rsid w:val="00F11271"/>
    <w:rsid w:val="00F13862"/>
    <w:rsid w:val="00F13D30"/>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27F59"/>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1B23"/>
    <w:rsid w:val="00F61DA1"/>
    <w:rsid w:val="00F62739"/>
    <w:rsid w:val="00F62C4C"/>
    <w:rsid w:val="00F62D3D"/>
    <w:rsid w:val="00F62D48"/>
    <w:rsid w:val="00F630BD"/>
    <w:rsid w:val="00F637D4"/>
    <w:rsid w:val="00F63B95"/>
    <w:rsid w:val="00F63E53"/>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A3C"/>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028E"/>
    <w:rsid w:val="00FA29C9"/>
    <w:rsid w:val="00FA3356"/>
    <w:rsid w:val="00FA3726"/>
    <w:rsid w:val="00FA3CE5"/>
    <w:rsid w:val="00FA3FCE"/>
    <w:rsid w:val="00FA45DA"/>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771"/>
    <w:rsid w:val="00FC2D8D"/>
    <w:rsid w:val="00FC379A"/>
    <w:rsid w:val="00FC414F"/>
    <w:rsid w:val="00FC531D"/>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681D"/>
    <w:rsid w:val="00FD705B"/>
    <w:rsid w:val="00FD766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3A"/>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1303</TotalTime>
  <Pages>3</Pages>
  <Words>1254</Words>
  <Characters>7152</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195</cp:revision>
  <dcterms:created xsi:type="dcterms:W3CDTF">2025-11-20T22:21:00Z</dcterms:created>
  <dcterms:modified xsi:type="dcterms:W3CDTF">2026-01-30T07:12:00Z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